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86E" w:rsidRPr="00292D94" w:rsidRDefault="000C6963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 </w:t>
      </w:r>
      <w:r w:rsidR="0017286E" w:rsidRPr="00292D94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ГОРОДСКОЙ ОКРУГ СУРГУТ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ХАНТЫ-МАНСИЙСКОГО АВТОНО</w:t>
      </w:r>
      <w:r w:rsidR="000C6963" w:rsidRPr="00292D94">
        <w:rPr>
          <w:rFonts w:ascii="Times New Roman" w:hAnsi="Times New Roman" w:cs="Times New Roman"/>
          <w:sz w:val="28"/>
          <w:szCs w:val="28"/>
        </w:rPr>
        <w:t>М</w:t>
      </w:r>
      <w:r w:rsidRPr="00292D94">
        <w:rPr>
          <w:rFonts w:ascii="Times New Roman" w:hAnsi="Times New Roman" w:cs="Times New Roman"/>
          <w:sz w:val="28"/>
          <w:szCs w:val="28"/>
        </w:rPr>
        <w:t>НОГО ОКРУГА – ЮГРЫ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ПРОТОКОЛ</w:t>
      </w:r>
      <w:r w:rsidR="00DF4170" w:rsidRPr="00292D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8F4" w:rsidRPr="00292D94" w:rsidRDefault="007428F4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з</w:t>
      </w:r>
      <w:r w:rsidR="00DF4170" w:rsidRPr="00292D94">
        <w:rPr>
          <w:rFonts w:ascii="Times New Roman" w:hAnsi="Times New Roman" w:cs="Times New Roman"/>
          <w:sz w:val="28"/>
          <w:szCs w:val="28"/>
        </w:rPr>
        <w:t>аседания</w:t>
      </w:r>
      <w:r w:rsidR="009408F4" w:rsidRPr="00292D94">
        <w:rPr>
          <w:rFonts w:ascii="Times New Roman" w:hAnsi="Times New Roman" w:cs="Times New Roman"/>
          <w:sz w:val="28"/>
          <w:szCs w:val="28"/>
        </w:rPr>
        <w:t xml:space="preserve"> в заочной форме</w:t>
      </w:r>
      <w:r w:rsidR="000540BF" w:rsidRPr="00292D94">
        <w:rPr>
          <w:rFonts w:ascii="Times New Roman" w:hAnsi="Times New Roman" w:cs="Times New Roman"/>
          <w:sz w:val="28"/>
          <w:szCs w:val="28"/>
        </w:rPr>
        <w:t xml:space="preserve"> </w:t>
      </w:r>
      <w:r w:rsidR="0017286E" w:rsidRPr="00292D94">
        <w:rPr>
          <w:rFonts w:ascii="Times New Roman" w:hAnsi="Times New Roman" w:cs="Times New Roman"/>
          <w:sz w:val="28"/>
          <w:szCs w:val="28"/>
        </w:rPr>
        <w:t>общественного совета</w:t>
      </w:r>
    </w:p>
    <w:p w:rsidR="007428F4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при департаменте финансов</w:t>
      </w:r>
      <w:r w:rsidR="007428F4" w:rsidRPr="00292D94">
        <w:rPr>
          <w:rFonts w:ascii="Times New Roman" w:hAnsi="Times New Roman" w:cs="Times New Roman"/>
          <w:sz w:val="28"/>
          <w:szCs w:val="28"/>
        </w:rPr>
        <w:t xml:space="preserve"> </w:t>
      </w:r>
      <w:r w:rsidRPr="00292D94">
        <w:rPr>
          <w:rFonts w:ascii="Times New Roman" w:hAnsi="Times New Roman" w:cs="Times New Roman"/>
          <w:sz w:val="28"/>
          <w:szCs w:val="28"/>
        </w:rPr>
        <w:t>Администрации города Сургута</w:t>
      </w:r>
    </w:p>
    <w:p w:rsidR="0017286E" w:rsidRPr="00292D94" w:rsidRDefault="000540BF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 (далее – общественного совета)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793E" w:rsidRPr="00292D94" w:rsidRDefault="00E777CD" w:rsidP="00172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5461" w:rsidRPr="00292D94">
        <w:rPr>
          <w:rFonts w:ascii="Times New Roman" w:hAnsi="Times New Roman" w:cs="Times New Roman"/>
          <w:sz w:val="28"/>
          <w:szCs w:val="28"/>
        </w:rPr>
        <w:t>4</w:t>
      </w:r>
      <w:r w:rsidR="00681DE0" w:rsidRPr="00292D94">
        <w:rPr>
          <w:rFonts w:ascii="Times New Roman" w:hAnsi="Times New Roman" w:cs="Times New Roman"/>
          <w:sz w:val="28"/>
          <w:szCs w:val="28"/>
        </w:rPr>
        <w:t>.03</w:t>
      </w:r>
      <w:r w:rsidR="0017286E" w:rsidRPr="00292D94">
        <w:rPr>
          <w:rFonts w:ascii="Times New Roman" w:hAnsi="Times New Roman" w:cs="Times New Roman"/>
          <w:sz w:val="28"/>
          <w:szCs w:val="28"/>
        </w:rPr>
        <w:t>.202</w:t>
      </w:r>
      <w:r w:rsidR="00D85461" w:rsidRPr="00292D94">
        <w:rPr>
          <w:rFonts w:ascii="Times New Roman" w:hAnsi="Times New Roman" w:cs="Times New Roman"/>
          <w:sz w:val="28"/>
          <w:szCs w:val="28"/>
        </w:rPr>
        <w:t>5</w:t>
      </w:r>
      <w:r w:rsidR="0017286E" w:rsidRPr="00292D9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D48D1" w:rsidRPr="00292D9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A793E" w:rsidRPr="00292D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DD48D1" w:rsidRPr="00292D94">
        <w:rPr>
          <w:rFonts w:ascii="Times New Roman" w:hAnsi="Times New Roman" w:cs="Times New Roman"/>
          <w:sz w:val="28"/>
          <w:szCs w:val="28"/>
        </w:rPr>
        <w:t xml:space="preserve"> </w:t>
      </w:r>
      <w:r w:rsidR="007428F4" w:rsidRPr="00292D94">
        <w:rPr>
          <w:rFonts w:ascii="Times New Roman" w:hAnsi="Times New Roman" w:cs="Times New Roman"/>
          <w:sz w:val="28"/>
          <w:szCs w:val="28"/>
        </w:rPr>
        <w:t xml:space="preserve">№ </w:t>
      </w:r>
      <w:r w:rsidR="00D85461" w:rsidRPr="00292D94">
        <w:rPr>
          <w:rFonts w:ascii="Times New Roman" w:hAnsi="Times New Roman" w:cs="Times New Roman"/>
          <w:sz w:val="28"/>
          <w:szCs w:val="28"/>
        </w:rPr>
        <w:t>4</w:t>
      </w:r>
    </w:p>
    <w:p w:rsidR="009408F4" w:rsidRPr="00292D94" w:rsidRDefault="009408F4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08F4" w:rsidRPr="00292D94" w:rsidRDefault="009408F4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В заседании в заочной форме приняли участие:</w:t>
      </w:r>
    </w:p>
    <w:p w:rsidR="00C174A6" w:rsidRPr="00292D94" w:rsidRDefault="00C174A6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0BF" w:rsidRPr="00292D94" w:rsidRDefault="00D85461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Дергунова Е.В</w:t>
      </w:r>
      <w:r w:rsidR="000540BF" w:rsidRPr="00292D94">
        <w:rPr>
          <w:rFonts w:ascii="Times New Roman" w:hAnsi="Times New Roman" w:cs="Times New Roman"/>
          <w:sz w:val="28"/>
          <w:szCs w:val="28"/>
        </w:rPr>
        <w:t>. – председатель общественного совета</w:t>
      </w:r>
    </w:p>
    <w:p w:rsidR="000540BF" w:rsidRPr="00292D94" w:rsidRDefault="00D85461" w:rsidP="00526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Корепанова А.А.</w:t>
      </w:r>
      <w:r w:rsidR="0017286E" w:rsidRPr="00292D94">
        <w:rPr>
          <w:rFonts w:ascii="Times New Roman" w:hAnsi="Times New Roman" w:cs="Times New Roman"/>
          <w:sz w:val="28"/>
          <w:szCs w:val="28"/>
        </w:rPr>
        <w:t xml:space="preserve"> </w:t>
      </w:r>
      <w:r w:rsidR="00984B86">
        <w:rPr>
          <w:rFonts w:ascii="Times New Roman" w:hAnsi="Times New Roman" w:cs="Times New Roman"/>
          <w:sz w:val="28"/>
          <w:szCs w:val="28"/>
        </w:rPr>
        <w:t xml:space="preserve">– заместитель </w:t>
      </w:r>
      <w:r w:rsidR="00984B86" w:rsidRPr="00292D94">
        <w:rPr>
          <w:rFonts w:ascii="Times New Roman" w:hAnsi="Times New Roman" w:cs="Times New Roman"/>
          <w:sz w:val="28"/>
          <w:szCs w:val="28"/>
        </w:rPr>
        <w:t>председател</w:t>
      </w:r>
      <w:r w:rsidR="00984B86">
        <w:rPr>
          <w:rFonts w:ascii="Times New Roman" w:hAnsi="Times New Roman" w:cs="Times New Roman"/>
          <w:sz w:val="28"/>
          <w:szCs w:val="28"/>
        </w:rPr>
        <w:t>я</w:t>
      </w:r>
      <w:r w:rsidR="00984B86" w:rsidRPr="00292D94">
        <w:rPr>
          <w:rFonts w:ascii="Times New Roman" w:hAnsi="Times New Roman" w:cs="Times New Roman"/>
          <w:sz w:val="28"/>
          <w:szCs w:val="28"/>
        </w:rPr>
        <w:t xml:space="preserve"> общественного совета</w:t>
      </w:r>
    </w:p>
    <w:p w:rsidR="00984B86" w:rsidRPr="00292D94" w:rsidRDefault="00984B86" w:rsidP="00984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Фильчак А.А. – секретарь общественного совета</w:t>
      </w:r>
    </w:p>
    <w:p w:rsidR="00C067F8" w:rsidRPr="00292D94" w:rsidRDefault="00D85461" w:rsidP="00526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Пономаренко С.И.</w:t>
      </w:r>
      <w:r w:rsidR="00984B86">
        <w:rPr>
          <w:rFonts w:ascii="Times New Roman" w:hAnsi="Times New Roman" w:cs="Times New Roman"/>
          <w:sz w:val="28"/>
          <w:szCs w:val="28"/>
        </w:rPr>
        <w:t xml:space="preserve"> – член общественного совета</w:t>
      </w:r>
    </w:p>
    <w:p w:rsidR="009857F0" w:rsidRDefault="00D85461" w:rsidP="00526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Тищенко О.А.</w:t>
      </w:r>
      <w:r w:rsidR="00984B86" w:rsidRPr="00984B86">
        <w:rPr>
          <w:rFonts w:ascii="Times New Roman" w:hAnsi="Times New Roman" w:cs="Times New Roman"/>
          <w:sz w:val="28"/>
          <w:szCs w:val="28"/>
        </w:rPr>
        <w:t xml:space="preserve"> </w:t>
      </w:r>
      <w:r w:rsidR="00984B86">
        <w:rPr>
          <w:rFonts w:ascii="Times New Roman" w:hAnsi="Times New Roman" w:cs="Times New Roman"/>
          <w:sz w:val="28"/>
          <w:szCs w:val="28"/>
        </w:rPr>
        <w:t>– член общественного совета</w:t>
      </w:r>
    </w:p>
    <w:p w:rsidR="009857F0" w:rsidRPr="00292D94" w:rsidRDefault="009857F0" w:rsidP="00526D2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5928" w:rsidRPr="00292D94" w:rsidRDefault="006D5928" w:rsidP="006D59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2D94">
        <w:rPr>
          <w:rFonts w:ascii="Times New Roman" w:hAnsi="Times New Roman" w:cs="Times New Roman"/>
          <w:b/>
          <w:sz w:val="28"/>
          <w:szCs w:val="28"/>
        </w:rPr>
        <w:t xml:space="preserve">Повестка заседания: </w:t>
      </w:r>
    </w:p>
    <w:p w:rsidR="00764AE4" w:rsidRPr="00292D94" w:rsidRDefault="00764AE4" w:rsidP="006D59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5928" w:rsidRPr="00292D94" w:rsidRDefault="00681DE0" w:rsidP="008B0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Рассмотрение информации о реализации муниципальной программы «Управление муниципальными финансами города Сургута на период до 2030 года» за 202</w:t>
      </w:r>
      <w:r w:rsidR="00D85461" w:rsidRPr="00292D94">
        <w:rPr>
          <w:rFonts w:ascii="Times New Roman" w:hAnsi="Times New Roman" w:cs="Times New Roman"/>
          <w:sz w:val="28"/>
          <w:szCs w:val="28"/>
        </w:rPr>
        <w:t>4</w:t>
      </w:r>
      <w:r w:rsidRPr="00292D94">
        <w:rPr>
          <w:rFonts w:ascii="Times New Roman" w:hAnsi="Times New Roman" w:cs="Times New Roman"/>
          <w:sz w:val="28"/>
          <w:szCs w:val="28"/>
        </w:rPr>
        <w:t xml:space="preserve"> год</w:t>
      </w:r>
      <w:r w:rsidR="008B0D9E" w:rsidRPr="00292D94">
        <w:rPr>
          <w:rFonts w:ascii="Times New Roman" w:hAnsi="Times New Roman" w:cs="Times New Roman"/>
          <w:sz w:val="28"/>
          <w:szCs w:val="28"/>
        </w:rPr>
        <w:t>.</w:t>
      </w:r>
    </w:p>
    <w:p w:rsidR="006D5928" w:rsidRPr="00292D94" w:rsidRDefault="006D5928" w:rsidP="00526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2B4" w:rsidRPr="00292D94" w:rsidRDefault="00394DB5" w:rsidP="00E80CB7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И</w:t>
      </w:r>
      <w:r w:rsidR="009408F4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нформация п</w:t>
      </w:r>
      <w:r w:rsidR="0017286E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о </w:t>
      </w:r>
      <w:r w:rsidR="00D9303E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вопросу</w:t>
      </w:r>
      <w:r w:rsidR="00C73FFA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повестки </w:t>
      </w:r>
      <w:r w:rsidR="006D5928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дня</w:t>
      </w:r>
      <w:r w:rsidR="00D81E8E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:</w:t>
      </w:r>
    </w:p>
    <w:p w:rsidR="00E670FD" w:rsidRPr="00292D94" w:rsidRDefault="00E670FD" w:rsidP="00E80CB7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590C77" w:rsidRPr="00F273A3" w:rsidRDefault="00590C77" w:rsidP="00590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Сегодня на повестке у нас рассмотрение информации об итогах реализации муниципальной программы «Управление муниципальными финансами города </w:t>
      </w:r>
      <w:r w:rsidRPr="00F273A3">
        <w:rPr>
          <w:rFonts w:ascii="Times New Roman" w:hAnsi="Times New Roman" w:cs="Times New Roman"/>
          <w:sz w:val="28"/>
          <w:szCs w:val="28"/>
        </w:rPr>
        <w:t>Сургута на период до 2030 года» за 202</w:t>
      </w:r>
      <w:r w:rsidR="00D85DA4" w:rsidRPr="00F273A3">
        <w:rPr>
          <w:rFonts w:ascii="Times New Roman" w:hAnsi="Times New Roman" w:cs="Times New Roman"/>
          <w:sz w:val="28"/>
          <w:szCs w:val="28"/>
        </w:rPr>
        <w:t>4</w:t>
      </w:r>
      <w:r w:rsidRPr="00F273A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90C77" w:rsidRPr="00F273A3" w:rsidRDefault="00590C77" w:rsidP="00590C7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F273A3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Цель программы: обеспечение сбалансированности, устойчивости бюджета города, создание условий для качественной организации бюджетного процесса в городе Сургуте.</w:t>
      </w:r>
    </w:p>
    <w:p w:rsidR="00764AE4" w:rsidRPr="00F273A3" w:rsidRDefault="00590C77" w:rsidP="00764AE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3"/>
          <w:sz w:val="28"/>
          <w:szCs w:val="28"/>
        </w:rPr>
      </w:pPr>
      <w:r w:rsidRPr="00F273A3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Задача</w:t>
      </w:r>
      <w:r w:rsidR="00C218B7" w:rsidRPr="00F273A3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программы:</w:t>
      </w:r>
      <w:r w:rsidRPr="00F273A3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</w:t>
      </w:r>
      <w:r w:rsidR="00C218B7" w:rsidRPr="00F273A3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п</w:t>
      </w:r>
      <w:r w:rsidRPr="00F273A3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роведение бюджетной и налоговой политики в</w:t>
      </w:r>
      <w:r w:rsidR="00171586" w:rsidRPr="00F273A3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 </w:t>
      </w:r>
      <w:r w:rsidRPr="00F273A3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пределах установленных полномочий, направленной на обеспечение сбалансированности, устойчивости бюджета города, создание условий для </w:t>
      </w:r>
      <w:r w:rsidRPr="00F273A3">
        <w:rPr>
          <w:rFonts w:ascii="Times New Roman" w:hAnsi="Times New Roman" w:cs="Times New Roman"/>
          <w:iCs/>
          <w:spacing w:val="3"/>
          <w:sz w:val="28"/>
          <w:szCs w:val="28"/>
        </w:rPr>
        <w:t>качественной организации бюджетного процесса.</w:t>
      </w:r>
    </w:p>
    <w:p w:rsidR="00BD5C69" w:rsidRPr="00F273A3" w:rsidRDefault="00D263C4" w:rsidP="00590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3A3">
        <w:rPr>
          <w:rFonts w:ascii="Times New Roman" w:hAnsi="Times New Roman" w:cs="Times New Roman"/>
          <w:sz w:val="28"/>
          <w:szCs w:val="28"/>
        </w:rPr>
        <w:t>По вопросу повестки дня -</w:t>
      </w:r>
      <w:r w:rsidR="00BD5C69" w:rsidRPr="00F273A3">
        <w:rPr>
          <w:rFonts w:ascii="Times New Roman" w:hAnsi="Times New Roman" w:cs="Times New Roman"/>
          <w:sz w:val="28"/>
          <w:szCs w:val="28"/>
        </w:rPr>
        <w:t xml:space="preserve"> реализация программы осуществляется департаментом посредством проведения ряда мероприятий:</w:t>
      </w:r>
    </w:p>
    <w:p w:rsidR="00BD5C69" w:rsidRPr="00F273A3" w:rsidRDefault="00F40A6F" w:rsidP="00764AE4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О</w:t>
      </w:r>
      <w:r w:rsidR="00BD5C69" w:rsidRPr="00F273A3">
        <w:rPr>
          <w:rFonts w:ascii="Times New Roman" w:hAnsi="Times New Roman" w:cs="Times New Roman"/>
          <w:sz w:val="28"/>
          <w:szCs w:val="28"/>
        </w:rPr>
        <w:t>беспечение деятельности департамента финансов.</w:t>
      </w:r>
    </w:p>
    <w:p w:rsidR="00BD5C69" w:rsidRPr="00F273A3" w:rsidRDefault="00F40A6F" w:rsidP="00764AE4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</w:t>
      </w:r>
      <w:r w:rsidR="00BD5C69" w:rsidRPr="00F2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муниципальным долгом города.</w:t>
      </w:r>
    </w:p>
    <w:p w:rsidR="00F273A3" w:rsidRDefault="00F40A6F" w:rsidP="00F273A3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</w:t>
      </w:r>
      <w:r w:rsidR="00BD5C69" w:rsidRPr="00F2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резервных средств в бюджете города</w:t>
      </w:r>
      <w:r w:rsidR="00BD5C69" w:rsidRPr="00F273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5C69" w:rsidRPr="00292D94" w:rsidRDefault="00A37D50" w:rsidP="00F273A3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4. </w:t>
      </w:r>
      <w:r w:rsidR="00BD5C69" w:rsidRPr="00F2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функционирования и развития автоматизированных систем управления бюджетным процессом</w:t>
      </w:r>
      <w:r w:rsidR="00590C77" w:rsidRPr="00F2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E41FE" w:rsidRPr="00292D94" w:rsidRDefault="002E41FE" w:rsidP="00A37D5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878" w:rsidRPr="00292D94" w:rsidRDefault="00AE0878" w:rsidP="00AE0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lastRenderedPageBreak/>
        <w:t>Реализация мероприятия</w:t>
      </w:r>
      <w:r w:rsidR="00AD4873" w:rsidRPr="00292D94">
        <w:rPr>
          <w:rFonts w:ascii="Times New Roman" w:hAnsi="Times New Roman" w:cs="Times New Roman"/>
          <w:sz w:val="28"/>
          <w:szCs w:val="28"/>
        </w:rPr>
        <w:t xml:space="preserve"> «Обеспечение деятельности департамента финансов»</w:t>
      </w:r>
      <w:r w:rsidRPr="00292D94">
        <w:rPr>
          <w:rFonts w:ascii="Times New Roman" w:hAnsi="Times New Roman" w:cs="Times New Roman"/>
          <w:sz w:val="28"/>
          <w:szCs w:val="28"/>
        </w:rPr>
        <w:t xml:space="preserve"> направлена на обеспечение:</w:t>
      </w:r>
    </w:p>
    <w:p w:rsidR="00AC0830" w:rsidRPr="00292D94" w:rsidRDefault="00F40A6F" w:rsidP="00AC0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 </w:t>
      </w:r>
      <w:r w:rsidR="00AC0830" w:rsidRPr="00292D94">
        <w:rPr>
          <w:rFonts w:ascii="Times New Roman" w:hAnsi="Times New Roman" w:cs="Times New Roman"/>
          <w:sz w:val="28"/>
          <w:szCs w:val="28"/>
        </w:rPr>
        <w:t>нормативного правового регулирования бюджетных правоотношений с</w:t>
      </w:r>
      <w:r w:rsidR="009232AB" w:rsidRPr="00292D94">
        <w:rPr>
          <w:rFonts w:ascii="Times New Roman" w:hAnsi="Times New Roman" w:cs="Times New Roman"/>
          <w:sz w:val="28"/>
          <w:szCs w:val="28"/>
        </w:rPr>
        <w:t> </w:t>
      </w:r>
      <w:r w:rsidR="00AC0830" w:rsidRPr="00292D94">
        <w:rPr>
          <w:rFonts w:ascii="Times New Roman" w:hAnsi="Times New Roman" w:cs="Times New Roman"/>
          <w:sz w:val="28"/>
          <w:szCs w:val="28"/>
        </w:rPr>
        <w:t>учетом изменений бюджетного законодательства;</w:t>
      </w:r>
    </w:p>
    <w:p w:rsidR="00AC0830" w:rsidRPr="00292D94" w:rsidRDefault="00AC0830" w:rsidP="00AC0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</w:t>
      </w:r>
      <w:r w:rsidR="00F40A6F" w:rsidRPr="00292D94">
        <w:rPr>
          <w:rFonts w:ascii="Times New Roman" w:hAnsi="Times New Roman" w:cs="Times New Roman"/>
          <w:sz w:val="28"/>
          <w:szCs w:val="28"/>
        </w:rPr>
        <w:t> </w:t>
      </w:r>
      <w:r w:rsidRPr="00292D94">
        <w:rPr>
          <w:rFonts w:ascii="Times New Roman" w:hAnsi="Times New Roman" w:cs="Times New Roman"/>
          <w:sz w:val="28"/>
          <w:szCs w:val="28"/>
        </w:rPr>
        <w:t>формирования нормативной базы по местным налогам в пределах установленных полномочий;</w:t>
      </w:r>
    </w:p>
    <w:p w:rsidR="00AC0830" w:rsidRPr="00292D94" w:rsidRDefault="00F40A6F" w:rsidP="00AC0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 </w:t>
      </w:r>
      <w:r w:rsidR="00AC0830" w:rsidRPr="00292D94">
        <w:rPr>
          <w:rFonts w:ascii="Times New Roman" w:hAnsi="Times New Roman" w:cs="Times New Roman"/>
          <w:sz w:val="28"/>
          <w:szCs w:val="28"/>
        </w:rPr>
        <w:t>составления проекта бюджета с соблюдением установленных сроков и</w:t>
      </w:r>
      <w:r w:rsidR="009232AB" w:rsidRPr="00292D94">
        <w:rPr>
          <w:rFonts w:ascii="Times New Roman" w:hAnsi="Times New Roman" w:cs="Times New Roman"/>
          <w:sz w:val="28"/>
          <w:szCs w:val="28"/>
        </w:rPr>
        <w:t> </w:t>
      </w:r>
      <w:r w:rsidR="00AC0830" w:rsidRPr="00292D94">
        <w:rPr>
          <w:rFonts w:ascii="Times New Roman" w:hAnsi="Times New Roman" w:cs="Times New Roman"/>
          <w:sz w:val="28"/>
          <w:szCs w:val="28"/>
        </w:rPr>
        <w:t>требований;</w:t>
      </w:r>
    </w:p>
    <w:p w:rsidR="00AC0830" w:rsidRPr="00292D94" w:rsidRDefault="00AC0830" w:rsidP="00AC0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</w:t>
      </w:r>
      <w:r w:rsidR="00F40A6F" w:rsidRPr="00292D94">
        <w:rPr>
          <w:rFonts w:ascii="Times New Roman" w:hAnsi="Times New Roman" w:cs="Times New Roman"/>
          <w:sz w:val="28"/>
          <w:szCs w:val="28"/>
        </w:rPr>
        <w:t> </w:t>
      </w:r>
      <w:r w:rsidRPr="00292D94">
        <w:rPr>
          <w:rFonts w:ascii="Times New Roman" w:hAnsi="Times New Roman" w:cs="Times New Roman"/>
          <w:sz w:val="28"/>
          <w:szCs w:val="28"/>
        </w:rPr>
        <w:t>организации исполнения бюджета;</w:t>
      </w:r>
    </w:p>
    <w:p w:rsidR="00AC0830" w:rsidRPr="00292D94" w:rsidRDefault="00F40A6F" w:rsidP="00AC0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 </w:t>
      </w:r>
      <w:r w:rsidR="00AC0830" w:rsidRPr="00292D94">
        <w:rPr>
          <w:rFonts w:ascii="Times New Roman" w:hAnsi="Times New Roman" w:cs="Times New Roman"/>
          <w:sz w:val="28"/>
          <w:szCs w:val="28"/>
        </w:rPr>
        <w:t>выполнения контрольных функций, возложенных на финансовый орган законодательством о закупках;</w:t>
      </w:r>
    </w:p>
    <w:p w:rsidR="00AC0830" w:rsidRPr="00292D94" w:rsidRDefault="00AC0830" w:rsidP="00AC0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</w:t>
      </w:r>
      <w:r w:rsidR="00F40A6F" w:rsidRPr="00292D94">
        <w:rPr>
          <w:rFonts w:ascii="Times New Roman" w:hAnsi="Times New Roman" w:cs="Times New Roman"/>
          <w:sz w:val="28"/>
          <w:szCs w:val="28"/>
        </w:rPr>
        <w:t> </w:t>
      </w:r>
      <w:r w:rsidRPr="00292D94">
        <w:rPr>
          <w:rFonts w:ascii="Times New Roman" w:hAnsi="Times New Roman" w:cs="Times New Roman"/>
          <w:sz w:val="28"/>
          <w:szCs w:val="28"/>
        </w:rPr>
        <w:t xml:space="preserve">составления и предоставления внешним пользователям бюджетной отчетности; </w:t>
      </w:r>
    </w:p>
    <w:p w:rsidR="00AC0830" w:rsidRPr="00292D94" w:rsidRDefault="00AC0830" w:rsidP="00AC0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</w:t>
      </w:r>
      <w:r w:rsidR="00F40A6F" w:rsidRPr="00292D94">
        <w:rPr>
          <w:rFonts w:ascii="Times New Roman" w:hAnsi="Times New Roman" w:cs="Times New Roman"/>
          <w:sz w:val="28"/>
          <w:szCs w:val="28"/>
        </w:rPr>
        <w:t> </w:t>
      </w:r>
      <w:r w:rsidRPr="00292D94">
        <w:rPr>
          <w:rFonts w:ascii="Times New Roman" w:hAnsi="Times New Roman" w:cs="Times New Roman"/>
          <w:sz w:val="28"/>
          <w:szCs w:val="28"/>
        </w:rPr>
        <w:t xml:space="preserve">повышения уровня открытости бюджета и привлечения граждан </w:t>
      </w:r>
      <w:r w:rsidR="001A191F" w:rsidRPr="00292D9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92D94">
        <w:rPr>
          <w:rFonts w:ascii="Times New Roman" w:hAnsi="Times New Roman" w:cs="Times New Roman"/>
          <w:sz w:val="28"/>
          <w:szCs w:val="28"/>
        </w:rPr>
        <w:t>к обсуждению вопросов в сфере управления муниципальными финансами города Сургута.</w:t>
      </w:r>
    </w:p>
    <w:p w:rsidR="00AC0830" w:rsidRDefault="00AC0830" w:rsidP="00AC0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Обеспечение деятельности департамента финансов осуществляется штатной численностью 68 единиц.</w:t>
      </w:r>
    </w:p>
    <w:p w:rsidR="00550059" w:rsidRDefault="00550059" w:rsidP="00AC0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1956" w:rsidRPr="00292D94" w:rsidRDefault="00550059" w:rsidP="00EA1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Реализация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2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муниципальным долгом города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br/>
        <w:t>включает в себя</w:t>
      </w:r>
      <w:r w:rsidR="000C5958">
        <w:rPr>
          <w:rFonts w:ascii="Times New Roman" w:hAnsi="Times New Roman" w:cs="Times New Roman"/>
          <w:sz w:val="28"/>
          <w:szCs w:val="28"/>
        </w:rPr>
        <w:t>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1956" w:rsidRPr="00292D94">
        <w:rPr>
          <w:rFonts w:ascii="Times New Roman" w:hAnsi="Times New Roman" w:cs="Times New Roman"/>
          <w:sz w:val="28"/>
          <w:szCs w:val="28"/>
        </w:rPr>
        <w:t>исполнени</w:t>
      </w:r>
      <w:r w:rsidR="000C5958">
        <w:rPr>
          <w:rFonts w:ascii="Times New Roman" w:hAnsi="Times New Roman" w:cs="Times New Roman"/>
          <w:sz w:val="28"/>
          <w:szCs w:val="28"/>
        </w:rPr>
        <w:t>е</w:t>
      </w:r>
      <w:r w:rsidR="00EA1956" w:rsidRPr="00292D94">
        <w:rPr>
          <w:rFonts w:ascii="Times New Roman" w:hAnsi="Times New Roman" w:cs="Times New Roman"/>
          <w:sz w:val="28"/>
          <w:szCs w:val="28"/>
        </w:rPr>
        <w:t xml:space="preserve"> плана мероприятий по мобилизации доходов, оптимизации расходов и сокращению муниципального долга бюджета городского округа Сургут Ханты-Мансийского автономного округа - Югры за 202</w:t>
      </w:r>
      <w:r w:rsidR="00F273A3">
        <w:rPr>
          <w:rFonts w:ascii="Times New Roman" w:hAnsi="Times New Roman" w:cs="Times New Roman"/>
          <w:sz w:val="28"/>
          <w:szCs w:val="28"/>
        </w:rPr>
        <w:t>4</w:t>
      </w:r>
      <w:r w:rsidR="00EA1956" w:rsidRPr="00292D9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 В рамках исполнения плана</w:t>
      </w:r>
      <w:r w:rsidR="00EA1956" w:rsidRPr="00292D94">
        <w:rPr>
          <w:rFonts w:ascii="Times New Roman" w:hAnsi="Times New Roman" w:cs="Times New Roman"/>
          <w:sz w:val="28"/>
          <w:szCs w:val="28"/>
        </w:rPr>
        <w:t xml:space="preserve"> получен </w:t>
      </w:r>
      <w:r w:rsidR="003A7FF9" w:rsidRPr="00292D94">
        <w:rPr>
          <w:rFonts w:ascii="Times New Roman" w:hAnsi="Times New Roman" w:cs="Times New Roman"/>
          <w:sz w:val="28"/>
          <w:szCs w:val="28"/>
        </w:rPr>
        <w:t>бюджетный</w:t>
      </w:r>
      <w:r w:rsidR="00EA1956" w:rsidRPr="00292D94">
        <w:rPr>
          <w:rFonts w:ascii="Times New Roman" w:hAnsi="Times New Roman" w:cs="Times New Roman"/>
          <w:sz w:val="28"/>
          <w:szCs w:val="28"/>
        </w:rPr>
        <w:t xml:space="preserve"> эффект </w:t>
      </w:r>
      <w:r>
        <w:rPr>
          <w:rFonts w:ascii="Times New Roman" w:hAnsi="Times New Roman" w:cs="Times New Roman"/>
          <w:sz w:val="28"/>
          <w:szCs w:val="28"/>
        </w:rPr>
        <w:br/>
      </w:r>
      <w:r w:rsidR="00EA1956" w:rsidRPr="00292D94">
        <w:rPr>
          <w:rFonts w:ascii="Times New Roman" w:hAnsi="Times New Roman" w:cs="Times New Roman"/>
          <w:sz w:val="28"/>
          <w:szCs w:val="28"/>
        </w:rPr>
        <w:t>по следующим направлениям</w:t>
      </w:r>
      <w:r w:rsidR="00A01057" w:rsidRPr="00292D94">
        <w:rPr>
          <w:rFonts w:ascii="Times New Roman" w:hAnsi="Times New Roman" w:cs="Times New Roman"/>
          <w:sz w:val="28"/>
          <w:szCs w:val="28"/>
        </w:rPr>
        <w:t>.</w:t>
      </w:r>
    </w:p>
    <w:p w:rsidR="00AD4873" w:rsidRPr="00D22138" w:rsidRDefault="00F40A6F" w:rsidP="00AD4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2138">
        <w:rPr>
          <w:rFonts w:ascii="Times New Roman" w:hAnsi="Times New Roman" w:cs="Times New Roman"/>
          <w:snapToGrid w:val="0"/>
          <w:color w:val="000000"/>
          <w:sz w:val="28"/>
          <w:szCs w:val="28"/>
          <w:u w:val="single"/>
        </w:rPr>
        <w:t>П</w:t>
      </w:r>
      <w:r w:rsidR="00AD4873" w:rsidRPr="00D22138">
        <w:rPr>
          <w:rFonts w:ascii="Times New Roman" w:hAnsi="Times New Roman" w:cs="Times New Roman"/>
          <w:snapToGrid w:val="0"/>
          <w:color w:val="000000"/>
          <w:sz w:val="28"/>
          <w:szCs w:val="28"/>
          <w:u w:val="single"/>
        </w:rPr>
        <w:t>о мобилизации доходов</w:t>
      </w:r>
      <w:r w:rsidR="00AD4873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3A7FF9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в сумме</w:t>
      </w:r>
      <w:r w:rsidR="00AD4873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D22138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390 899,2</w:t>
      </w:r>
      <w:r w:rsidR="00AD4873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тыс.</w:t>
      </w:r>
      <w:r w:rsidR="00A37D50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 </w:t>
      </w:r>
      <w:r w:rsidR="00AD4873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рублей, из них:</w:t>
      </w:r>
    </w:p>
    <w:p w:rsidR="00AD4873" w:rsidRPr="00D22138" w:rsidRDefault="00AD4873" w:rsidP="003A7FF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-</w:t>
      </w:r>
      <w:r w:rsidR="00A37D50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 </w:t>
      </w:r>
      <w:r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привлечение средств в бюджет города от реализации муниципального имущества –</w:t>
      </w:r>
      <w:r w:rsid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147 373,1</w:t>
      </w:r>
      <w:r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тыс. рублей;</w:t>
      </w:r>
    </w:p>
    <w:p w:rsidR="00AD4873" w:rsidRPr="00D22138" w:rsidRDefault="00AD4873" w:rsidP="003A7FF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-</w:t>
      </w:r>
      <w:r w:rsidR="00A37D50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 </w:t>
      </w:r>
      <w:r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проведение мероприятий, направленных на снижение дебиторской задолженности по доходам бюджета города – </w:t>
      </w:r>
      <w:r w:rsidR="00D22138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66 480</w:t>
      </w:r>
      <w:r w:rsidR="00F1497E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,0</w:t>
      </w:r>
      <w:r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тыс. рублей;</w:t>
      </w:r>
    </w:p>
    <w:p w:rsidR="00AD4873" w:rsidRDefault="00AD4873" w:rsidP="003A7FF9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-</w:t>
      </w:r>
      <w:r w:rsidR="00A37D50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 </w:t>
      </w:r>
      <w:r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проведение мероприятий, </w:t>
      </w:r>
      <w:r w:rsidR="00F1497E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по осуществлению контроля за исполнением поставщиками (подрядчиками, исполнителями) обязательств, предусмотренных муниципальными контрактами</w:t>
      </w:r>
      <w:r w:rsidR="0019303A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(выставлены требования по уплате неустоек (штрафов, пеней) за неисполнение или ненадлежащее исполнение поставщиками (подрядчиками, исполнителями) обязательств, предусмотренных муниципальными контрактами</w:t>
      </w:r>
      <w:r w:rsidR="00550059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, </w:t>
      </w:r>
      <w:r w:rsidR="00D22138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в том числе по арендной плате, по договорам купли-продажи имущества, по найму жилых помещений</w:t>
      </w:r>
      <w:r w:rsidR="00F1497E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–</w:t>
      </w:r>
      <w:r w:rsidR="00D22138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1</w:t>
      </w:r>
      <w:r w:rsidR="00550059">
        <w:rPr>
          <w:rFonts w:ascii="Times New Roman" w:hAnsi="Times New Roman" w:cs="Times New Roman"/>
          <w:snapToGrid w:val="0"/>
          <w:color w:val="000000"/>
          <w:sz w:val="28"/>
          <w:szCs w:val="28"/>
        </w:rPr>
        <w:t>4</w:t>
      </w:r>
      <w:r w:rsidR="00D22138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5 </w:t>
      </w:r>
      <w:r w:rsidR="00550059">
        <w:rPr>
          <w:rFonts w:ascii="Times New Roman" w:hAnsi="Times New Roman" w:cs="Times New Roman"/>
          <w:snapToGrid w:val="0"/>
          <w:color w:val="000000"/>
          <w:sz w:val="28"/>
          <w:szCs w:val="28"/>
        </w:rPr>
        <w:t>444</w:t>
      </w:r>
      <w:r w:rsidR="00D22138"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,</w:t>
      </w:r>
      <w:r w:rsidR="00550059">
        <w:rPr>
          <w:rFonts w:ascii="Times New Roman" w:hAnsi="Times New Roman" w:cs="Times New Roman"/>
          <w:snapToGrid w:val="0"/>
          <w:color w:val="000000"/>
          <w:sz w:val="28"/>
          <w:szCs w:val="28"/>
        </w:rPr>
        <w:t>2 </w:t>
      </w:r>
      <w:r w:rsidRPr="00D22138">
        <w:rPr>
          <w:rFonts w:ascii="Times New Roman" w:hAnsi="Times New Roman" w:cs="Times New Roman"/>
          <w:snapToGrid w:val="0"/>
          <w:color w:val="000000"/>
          <w:sz w:val="28"/>
          <w:szCs w:val="28"/>
        </w:rPr>
        <w:t>тыс.</w:t>
      </w:r>
      <w:r w:rsidR="00550059">
        <w:rPr>
          <w:rFonts w:ascii="Times New Roman" w:hAnsi="Times New Roman" w:cs="Times New Roman"/>
          <w:snapToGrid w:val="0"/>
          <w:color w:val="000000"/>
          <w:sz w:val="28"/>
          <w:szCs w:val="28"/>
        </w:rPr>
        <w:t> рублей;</w:t>
      </w:r>
    </w:p>
    <w:p w:rsidR="00550059" w:rsidRPr="00D22138" w:rsidRDefault="00550059" w:rsidP="003A7FF9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- поступления средств от чистой прибыли, дивидендов по акциям, а также от части прибыли муниципальных унитарных предприятий – 7 352,9 тыс. рублей.</w:t>
      </w:r>
    </w:p>
    <w:p w:rsidR="00AD4873" w:rsidRPr="005C6E41" w:rsidRDefault="00A37D50" w:rsidP="00A37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E41">
        <w:rPr>
          <w:rFonts w:ascii="Times New Roman" w:hAnsi="Times New Roman" w:cs="Times New Roman"/>
          <w:snapToGrid w:val="0"/>
          <w:color w:val="000000"/>
          <w:sz w:val="28"/>
          <w:szCs w:val="28"/>
          <w:u w:val="single"/>
        </w:rPr>
        <w:t>П</w:t>
      </w:r>
      <w:r w:rsidR="00AD4873" w:rsidRPr="005C6E41">
        <w:rPr>
          <w:rFonts w:ascii="Times New Roman" w:hAnsi="Times New Roman" w:cs="Times New Roman"/>
          <w:snapToGrid w:val="0"/>
          <w:color w:val="000000"/>
          <w:sz w:val="28"/>
          <w:szCs w:val="28"/>
          <w:u w:val="single"/>
        </w:rPr>
        <w:t>о оптимизации расходов</w:t>
      </w:r>
      <w:r w:rsidR="00AD4873"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3A7FF9"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>в сумме</w:t>
      </w:r>
      <w:r w:rsidR="00AD4873"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5C6E41"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>6</w:t>
      </w:r>
      <w:r w:rsidR="005415E4">
        <w:rPr>
          <w:rFonts w:ascii="Times New Roman" w:hAnsi="Times New Roman" w:cs="Times New Roman"/>
          <w:snapToGrid w:val="0"/>
          <w:color w:val="000000"/>
          <w:sz w:val="28"/>
          <w:szCs w:val="28"/>
        </w:rPr>
        <w:t>4 027,8</w:t>
      </w:r>
      <w:r w:rsidR="001A191F"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тыс. руб</w:t>
      </w:r>
      <w:r w:rsidR="00EA1956"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>лей</w:t>
      </w:r>
      <w:r w:rsidR="001A191F"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5415E4">
        <w:rPr>
          <w:rFonts w:ascii="Times New Roman" w:hAnsi="Times New Roman" w:cs="Times New Roman"/>
          <w:snapToGrid w:val="0"/>
          <w:color w:val="000000"/>
          <w:sz w:val="28"/>
          <w:szCs w:val="28"/>
        </w:rPr>
        <w:t>за счет</w:t>
      </w:r>
      <w:r w:rsidR="00F40A6F"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>:</w:t>
      </w:r>
    </w:p>
    <w:p w:rsidR="00AD4873" w:rsidRPr="005C6E41" w:rsidRDefault="00A37D50" w:rsidP="003A7FF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E41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="00F40A6F" w:rsidRPr="005C6E41">
        <w:rPr>
          <w:rFonts w:ascii="Times New Roman" w:hAnsi="Times New Roman" w:cs="Times New Roman"/>
          <w:color w:val="000000"/>
          <w:sz w:val="28"/>
          <w:szCs w:val="28"/>
        </w:rPr>
        <w:t xml:space="preserve">перераспределения суммы экономии, сложившейся по результатам конкурентных закупок товаров, работ, услуг в части средств местного бюджета, на обеспечение безотлагательных расходов </w:t>
      </w:r>
      <w:r w:rsidR="00F40A6F"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– </w:t>
      </w:r>
      <w:r w:rsidR="0007053C" w:rsidRPr="005C6E4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C6E41" w:rsidRPr="005C6E41">
        <w:rPr>
          <w:rFonts w:ascii="Times New Roman" w:hAnsi="Times New Roman" w:cs="Times New Roman"/>
          <w:color w:val="000000"/>
          <w:sz w:val="28"/>
          <w:szCs w:val="28"/>
        </w:rPr>
        <w:t>2 339,2</w:t>
      </w:r>
      <w:r w:rsidRPr="005C6E4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D4873" w:rsidRPr="005C6E41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5C6E4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F40A6F" w:rsidRPr="005C6E41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="00AD4873" w:rsidRPr="005C6E4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AD4873" w:rsidRPr="00292D94" w:rsidRDefault="00AD4873" w:rsidP="003A7FF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>-</w:t>
      </w:r>
      <w:r w:rsidR="00F40A6F"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 повышения энергетической эффективности в муниципальном секторе – </w:t>
      </w:r>
      <w:r w:rsidR="005415E4">
        <w:rPr>
          <w:rFonts w:ascii="Times New Roman" w:hAnsi="Times New Roman" w:cs="Times New Roman"/>
          <w:snapToGrid w:val="0"/>
          <w:color w:val="000000"/>
          <w:sz w:val="28"/>
          <w:szCs w:val="28"/>
        </w:rPr>
        <w:t>1 688,6</w:t>
      </w:r>
      <w:r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тыс. руб</w:t>
      </w:r>
      <w:r w:rsidR="00F40A6F"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>лей</w:t>
      </w:r>
      <w:r w:rsidRPr="005C6E41">
        <w:rPr>
          <w:rFonts w:ascii="Times New Roman" w:hAnsi="Times New Roman" w:cs="Times New Roman"/>
          <w:snapToGrid w:val="0"/>
          <w:color w:val="000000"/>
          <w:sz w:val="28"/>
          <w:szCs w:val="28"/>
        </w:rPr>
        <w:t>.</w:t>
      </w:r>
      <w:r w:rsidRPr="00292D9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</w:p>
    <w:p w:rsidR="00AD4873" w:rsidRPr="00292D94" w:rsidRDefault="00F40A6F" w:rsidP="00AD48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  <w:u w:val="single"/>
        </w:rPr>
        <w:lastRenderedPageBreak/>
        <w:t>П</w:t>
      </w:r>
      <w:r w:rsidR="00AD4873" w:rsidRPr="00292D94">
        <w:rPr>
          <w:rFonts w:ascii="Times New Roman" w:hAnsi="Times New Roman" w:cs="Times New Roman"/>
          <w:sz w:val="28"/>
          <w:szCs w:val="28"/>
          <w:u w:val="single"/>
        </w:rPr>
        <w:t xml:space="preserve">о оптимизации </w:t>
      </w:r>
      <w:r w:rsidRPr="00292D94">
        <w:rPr>
          <w:rFonts w:ascii="Times New Roman" w:hAnsi="Times New Roman" w:cs="Times New Roman"/>
          <w:sz w:val="28"/>
          <w:szCs w:val="28"/>
          <w:u w:val="single"/>
        </w:rPr>
        <w:t xml:space="preserve">объема </w:t>
      </w:r>
      <w:r w:rsidR="00AD4873" w:rsidRPr="00292D94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долга </w:t>
      </w:r>
      <w:r w:rsidRPr="00292D94">
        <w:rPr>
          <w:rFonts w:ascii="Times New Roman" w:hAnsi="Times New Roman" w:cs="Times New Roman"/>
          <w:sz w:val="28"/>
          <w:szCs w:val="28"/>
          <w:u w:val="single"/>
        </w:rPr>
        <w:t xml:space="preserve">и сокращению расходов на его </w:t>
      </w:r>
      <w:r w:rsidR="003A7FF9" w:rsidRPr="00292D94">
        <w:rPr>
          <w:rFonts w:ascii="Times New Roman" w:hAnsi="Times New Roman" w:cs="Times New Roman"/>
          <w:sz w:val="28"/>
          <w:szCs w:val="28"/>
          <w:u w:val="single"/>
        </w:rPr>
        <w:t>обслуживание:</w:t>
      </w:r>
      <w:r w:rsidR="00AD4873" w:rsidRPr="00292D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 полное и своевременное исполнение обязательств муниципального образования по договорам привлечения заемных средств;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 обеспечение потребностей города в расходах инвестиционного характера путем привлечения кредитных ресурсов;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 обеспечение финансирования текущего исполнения бюджета города путем привлечения коммерческих кредитов на пополнение остатков средств на счете бюджета города в целях недопущения возникновения кассовых разрывов;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- обеспечение значения показателей величины муниципального долга </w:t>
      </w:r>
      <w:r w:rsidRPr="00292D94">
        <w:rPr>
          <w:rFonts w:ascii="Times New Roman" w:hAnsi="Times New Roman" w:cs="Times New Roman"/>
          <w:sz w:val="28"/>
          <w:szCs w:val="28"/>
        </w:rPr>
        <w:br/>
        <w:t>и объема расходов на его обслуживание в пределах допустимых показателей экономической безопасности.</w:t>
      </w:r>
    </w:p>
    <w:p w:rsidR="00CC23C8" w:rsidRPr="00292D94" w:rsidRDefault="00CC23C8" w:rsidP="00CC2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В связи с повышением ключевой ставки Центр</w:t>
      </w:r>
      <w:r w:rsidR="000C5958">
        <w:rPr>
          <w:rFonts w:ascii="Times New Roman" w:hAnsi="Times New Roman" w:cs="Times New Roman"/>
          <w:sz w:val="28"/>
          <w:szCs w:val="28"/>
        </w:rPr>
        <w:t>ального банка Российской Федерации</w:t>
      </w:r>
      <w:r w:rsidRPr="00292D94">
        <w:rPr>
          <w:rFonts w:ascii="Times New Roman" w:hAnsi="Times New Roman" w:cs="Times New Roman"/>
          <w:sz w:val="28"/>
          <w:szCs w:val="28"/>
        </w:rPr>
        <w:t xml:space="preserve"> в 2024 году электронные аукционы по</w:t>
      </w:r>
      <w:r w:rsidR="00E777CD">
        <w:rPr>
          <w:rFonts w:ascii="Times New Roman" w:hAnsi="Times New Roman" w:cs="Times New Roman"/>
          <w:sz w:val="28"/>
          <w:szCs w:val="28"/>
        </w:rPr>
        <w:t xml:space="preserve"> привлечению заемных средств в отчетном</w:t>
      </w:r>
      <w:bookmarkStart w:id="0" w:name="_GoBack"/>
      <w:bookmarkEnd w:id="0"/>
      <w:r w:rsidRPr="00292D94">
        <w:rPr>
          <w:rFonts w:ascii="Times New Roman" w:hAnsi="Times New Roman" w:cs="Times New Roman"/>
          <w:sz w:val="28"/>
          <w:szCs w:val="28"/>
        </w:rPr>
        <w:t xml:space="preserve"> году не проводились.</w:t>
      </w:r>
    </w:p>
    <w:p w:rsidR="00CC23C8" w:rsidRPr="00292D94" w:rsidRDefault="00CC23C8" w:rsidP="00CC2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С целью высвобождения зарезервированных средств в бюджете города по обслуживанию муниципального долга и для дальнейшего их перераспределения на иные цели в 2024 году было заключено 7 дополнительных соглашений </w:t>
      </w:r>
      <w:r w:rsidR="00082A02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>к действующим муниципальным контрактам с банками кредиторами на снижение цены контракта.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Также в 2024 году положительное влияние на снижение расходов </w:t>
      </w:r>
      <w:r w:rsidRPr="00292D94">
        <w:rPr>
          <w:rFonts w:ascii="Times New Roman" w:hAnsi="Times New Roman" w:cs="Times New Roman"/>
          <w:sz w:val="28"/>
          <w:szCs w:val="28"/>
        </w:rPr>
        <w:br/>
        <w:t xml:space="preserve">по обслуживанию муниципального долга оказало применение механизма повышения ликвидности счета бюджета, в том числе используя комплекс мероприятий перечисления на единый счет бюджета города остатков средств </w:t>
      </w:r>
      <w:r w:rsidR="00082A02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>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с их возвратом на счета, с которых они были ранее перечислены. В результате принятых решений и отсутствия потребности в выборке средств в рамках возобновляемых кредитных линий объем экономии за 2024 год в сравнении с уточненным планом составил 56,2 млн. рублей.</w:t>
      </w:r>
    </w:p>
    <w:p w:rsidR="00CC23C8" w:rsidRPr="00292D94" w:rsidRDefault="00AD4873" w:rsidP="00CC23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2B470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Администрацией города </w:t>
      </w:r>
      <w:r w:rsidR="006753EC"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реализовывались</w:t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 по</w:t>
      </w:r>
      <w:r w:rsidR="00A01057"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развитию практики инициативного бюджетирования. </w:t>
      </w:r>
      <w:r w:rsidR="00CC23C8" w:rsidRPr="00292D94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082A02">
        <w:rPr>
          <w:rFonts w:ascii="Times New Roman" w:eastAsia="Calibri" w:hAnsi="Times New Roman" w:cs="Times New Roman"/>
          <w:sz w:val="28"/>
          <w:szCs w:val="28"/>
        </w:rPr>
        <w:br/>
      </w:r>
      <w:r w:rsidR="00CC23C8" w:rsidRPr="00292D94">
        <w:rPr>
          <w:rFonts w:ascii="Times New Roman" w:eastAsia="Calibri" w:hAnsi="Times New Roman" w:cs="Times New Roman"/>
          <w:sz w:val="28"/>
          <w:szCs w:val="28"/>
        </w:rPr>
        <w:t xml:space="preserve">с распоряжением Администрации города от 28.04.2021 № 595 «О порядке взаимодействия структурных подразделений Администрации города, муниципальных учреждений по вопросам рассмотрения и реализации инициативных проектов» департамент финансов является ответственным </w:t>
      </w:r>
      <w:r w:rsidR="00CC23C8" w:rsidRPr="00292D94">
        <w:rPr>
          <w:rFonts w:ascii="Times New Roman" w:eastAsia="Calibri" w:hAnsi="Times New Roman" w:cs="Times New Roman"/>
          <w:sz w:val="28"/>
          <w:szCs w:val="28"/>
        </w:rPr>
        <w:br/>
        <w:t xml:space="preserve">за координацию деятельности структурных подразделений Администрации города по реализации инициативных проектов, поддержанных Администрацией города. 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D94">
        <w:rPr>
          <w:rFonts w:ascii="Times New Roman" w:eastAsia="Calibri" w:hAnsi="Times New Roman" w:cs="Times New Roman"/>
          <w:sz w:val="28"/>
          <w:szCs w:val="28"/>
        </w:rPr>
        <w:t>По итогам проводимых в 2024 году мероприятий по развитию практики инициативного бюджетирования были достигнуты следующие показатели:</w:t>
      </w:r>
    </w:p>
    <w:p w:rsidR="00CC23C8" w:rsidRPr="00FC23A3" w:rsidRDefault="00FC23A3" w:rsidP="00082A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 </w:t>
      </w:r>
      <w:r w:rsidR="00CC23C8" w:rsidRPr="00FC23A3">
        <w:rPr>
          <w:rFonts w:ascii="Times New Roman" w:eastAsia="Calibri" w:hAnsi="Times New Roman" w:cs="Times New Roman"/>
          <w:sz w:val="28"/>
          <w:szCs w:val="28"/>
        </w:rPr>
        <w:t>реализованы все инициативные проекты граждан, поддержанные Администрацией города с целью их реализации в 2024 году.</w:t>
      </w:r>
    </w:p>
    <w:p w:rsidR="00CC23C8" w:rsidRPr="00292D94" w:rsidRDefault="00CC23C8" w:rsidP="00D44D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D9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Из бюджета города было направлено 72,5 млн. рублей на следующие инициативные проекты:</w:t>
      </w:r>
    </w:p>
    <w:p w:rsidR="00CC23C8" w:rsidRPr="00292D94" w:rsidRDefault="00CC23C8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D94">
        <w:rPr>
          <w:rFonts w:ascii="Times New Roman" w:hAnsi="Times New Roman" w:cs="Times New Roman"/>
          <w:snapToGrid w:val="0"/>
          <w:sz w:val="28"/>
          <w:szCs w:val="28"/>
        </w:rPr>
        <w:t>1)</w:t>
      </w:r>
      <w:r w:rsidR="00D44DE9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082A02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Pr="00292D94">
        <w:rPr>
          <w:rFonts w:ascii="Times New Roman" w:hAnsi="Times New Roman" w:cs="Times New Roman"/>
          <w:snapToGrid w:val="0"/>
          <w:sz w:val="28"/>
          <w:szCs w:val="28"/>
        </w:rPr>
        <w:t>Благоустройство сквера в 5 «А» микрорайоне;</w:t>
      </w:r>
    </w:p>
    <w:p w:rsidR="00CC23C8" w:rsidRPr="00292D94" w:rsidRDefault="00082A02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2) </w:t>
      </w:r>
      <w:r w:rsidR="00D44DE9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Благоустройство площадки ТКО, расположенной по адресу: ХМАО – Югра, город Сургут, улица Гагарина, дом 10;</w:t>
      </w:r>
    </w:p>
    <w:p w:rsidR="00CC23C8" w:rsidRPr="00292D94" w:rsidRDefault="00CC23C8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D94">
        <w:rPr>
          <w:rFonts w:ascii="Times New Roman" w:hAnsi="Times New Roman" w:cs="Times New Roman"/>
          <w:snapToGrid w:val="0"/>
          <w:sz w:val="28"/>
          <w:szCs w:val="28"/>
        </w:rPr>
        <w:t>3)</w:t>
      </w:r>
      <w:r w:rsidR="00082A02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D44DE9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Pr="00292D94">
        <w:rPr>
          <w:rFonts w:ascii="Times New Roman" w:hAnsi="Times New Roman" w:cs="Times New Roman"/>
          <w:snapToGrid w:val="0"/>
          <w:sz w:val="28"/>
          <w:szCs w:val="28"/>
        </w:rPr>
        <w:t>Обустройство футбольного поля на территории хоккейного корта «Вымпел» ул. Кукуевицкого, 8/2;</w:t>
      </w:r>
    </w:p>
    <w:p w:rsidR="00CC23C8" w:rsidRPr="00292D94" w:rsidRDefault="00082A02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4) </w:t>
      </w:r>
      <w:r w:rsidR="00D44DE9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Безопасный переход на Пролетарском (2 этап - СМР);</w:t>
      </w:r>
    </w:p>
    <w:p w:rsidR="00CC23C8" w:rsidRPr="00292D94" w:rsidRDefault="00082A02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5)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«ТОС будущего!»;</w:t>
      </w:r>
    </w:p>
    <w:p w:rsidR="00CC23C8" w:rsidRPr="00292D94" w:rsidRDefault="00082A02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6) </w:t>
      </w:r>
      <w:r w:rsidR="00D44DE9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Открытие молодежного пространства «Арт.Точка»;</w:t>
      </w:r>
    </w:p>
    <w:p w:rsidR="00CC23C8" w:rsidRPr="00292D94" w:rsidRDefault="00082A02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7) </w:t>
      </w:r>
      <w:r w:rsidR="00D44DE9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Благоустройство территории спортивной площадки по адресу пр. Мира, 55;</w:t>
      </w:r>
    </w:p>
    <w:p w:rsidR="00CC23C8" w:rsidRPr="00292D94" w:rsidRDefault="00082A02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8) </w:t>
      </w:r>
      <w:r w:rsidR="00D44DE9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Благоустройство территории спортивной площадки придомовой территории МКД пр.Мира 53;</w:t>
      </w:r>
    </w:p>
    <w:p w:rsidR="00CC23C8" w:rsidRPr="00292D94" w:rsidRDefault="00082A02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9) </w:t>
      </w:r>
      <w:r w:rsidR="00D44DE9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Экспозиция «Путь в Сибирь» (2 этап);</w:t>
      </w:r>
    </w:p>
    <w:p w:rsidR="00CC23C8" w:rsidRPr="00292D94" w:rsidRDefault="00CC23C8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D94">
        <w:rPr>
          <w:rFonts w:ascii="Times New Roman" w:hAnsi="Times New Roman" w:cs="Times New Roman"/>
          <w:snapToGrid w:val="0"/>
          <w:sz w:val="28"/>
          <w:szCs w:val="28"/>
        </w:rPr>
        <w:t>10)</w:t>
      </w:r>
      <w:r w:rsidR="00082A02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Pr="00292D94">
        <w:rPr>
          <w:rFonts w:ascii="Times New Roman" w:hAnsi="Times New Roman" w:cs="Times New Roman"/>
          <w:snapToGrid w:val="0"/>
          <w:sz w:val="28"/>
          <w:szCs w:val="28"/>
        </w:rPr>
        <w:t>Благоустройство проезда дворовой территории по ул. Быстринская, 12;</w:t>
      </w:r>
    </w:p>
    <w:p w:rsidR="00CC23C8" w:rsidRPr="00292D94" w:rsidRDefault="00082A02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11)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Модернизация футбольной площадки на территории спортивного комплекса «Ледовый дворец спорта» (1 этап);</w:t>
      </w:r>
    </w:p>
    <w:p w:rsidR="00CC23C8" w:rsidRPr="00292D94" w:rsidRDefault="00082A02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12)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«Арт-пространство» (1 этап, ПИР);</w:t>
      </w:r>
    </w:p>
    <w:p w:rsidR="00CC23C8" w:rsidRPr="00292D94" w:rsidRDefault="00082A02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13)</w:t>
      </w:r>
      <w:r w:rsidR="00FC23A3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Строительство спортивной площадки в 39 мкр. (1 этап, ПИР);</w:t>
      </w:r>
    </w:p>
    <w:p w:rsidR="00CC23C8" w:rsidRPr="00292D94" w:rsidRDefault="00CC23C8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D94">
        <w:rPr>
          <w:rFonts w:ascii="Times New Roman" w:hAnsi="Times New Roman" w:cs="Times New Roman"/>
          <w:snapToGrid w:val="0"/>
          <w:sz w:val="28"/>
          <w:szCs w:val="28"/>
        </w:rPr>
        <w:t>14)</w:t>
      </w:r>
      <w:r w:rsidR="00082A02"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Pr="00292D94">
        <w:rPr>
          <w:rFonts w:ascii="Times New Roman" w:hAnsi="Times New Roman" w:cs="Times New Roman"/>
          <w:snapToGrid w:val="0"/>
          <w:sz w:val="28"/>
          <w:szCs w:val="28"/>
        </w:rPr>
        <w:t>Безопасный путь к школе и спортивной площадке в 39 мкр. (1 этап, ПИР);</w:t>
      </w:r>
    </w:p>
    <w:p w:rsidR="00CC23C8" w:rsidRPr="00292D94" w:rsidRDefault="00082A02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15)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Строительство скейт-парка в 39 мкр. (1 этап, ПИР);</w:t>
      </w:r>
    </w:p>
    <w:p w:rsidR="00CC23C8" w:rsidRPr="00292D94" w:rsidRDefault="00FC23A3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16)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Восстановление архитектурно-художественного освещения парка «Геологов»;</w:t>
      </w:r>
    </w:p>
    <w:p w:rsidR="00CC23C8" w:rsidRPr="00292D94" w:rsidRDefault="00FC23A3" w:rsidP="00CC23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17) </w:t>
      </w:r>
      <w:r w:rsidR="00CC23C8" w:rsidRPr="00292D94">
        <w:rPr>
          <w:rFonts w:ascii="Times New Roman" w:hAnsi="Times New Roman" w:cs="Times New Roman"/>
          <w:snapToGrid w:val="0"/>
          <w:sz w:val="28"/>
          <w:szCs w:val="28"/>
        </w:rPr>
        <w:t>Благоустройство спортивной площадки, расположенной на придомовой территории многоквартирных домов 9, 11, 17 по проезду Дружбы города Сургута.</w:t>
      </w:r>
    </w:p>
    <w:p w:rsidR="00CC23C8" w:rsidRPr="00292D94" w:rsidRDefault="00FC23A3" w:rsidP="00CC23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 </w:t>
      </w:r>
      <w:r w:rsidR="00CC23C8" w:rsidRPr="005415E4">
        <w:rPr>
          <w:rFonts w:ascii="Times New Roman" w:eastAsia="Calibri" w:hAnsi="Times New Roman" w:cs="Times New Roman"/>
          <w:sz w:val="28"/>
          <w:szCs w:val="28"/>
        </w:rPr>
        <w:t>получена субсидия из окружного бюджета на софинансирование реализации инициативных проектов-победителей регионального конкурса.</w:t>
      </w:r>
      <w:r w:rsidR="00CC23C8" w:rsidRPr="00292D9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C23C8" w:rsidRPr="00292D94" w:rsidRDefault="00CC23C8" w:rsidP="00CC23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D94">
        <w:rPr>
          <w:rFonts w:ascii="Times New Roman" w:eastAsia="Calibri" w:hAnsi="Times New Roman" w:cs="Times New Roman"/>
          <w:sz w:val="28"/>
          <w:szCs w:val="28"/>
        </w:rPr>
        <w:t xml:space="preserve">Специалисты департамента финансов являются операторами </w:t>
      </w:r>
      <w:r w:rsidR="00082A02">
        <w:rPr>
          <w:rFonts w:ascii="Times New Roman" w:eastAsia="Calibri" w:hAnsi="Times New Roman" w:cs="Times New Roman"/>
          <w:sz w:val="28"/>
          <w:szCs w:val="28"/>
        </w:rPr>
        <w:br/>
      </w:r>
      <w:r w:rsidRPr="00292D94">
        <w:rPr>
          <w:rFonts w:ascii="Times New Roman" w:eastAsia="Calibri" w:hAnsi="Times New Roman" w:cs="Times New Roman"/>
          <w:sz w:val="28"/>
          <w:szCs w:val="28"/>
        </w:rPr>
        <w:t xml:space="preserve">по организации участия города в региональном конкурсе инициативных проектов, проводимом округом ежегодно. </w:t>
      </w:r>
    </w:p>
    <w:p w:rsidR="00CC23C8" w:rsidRPr="00292D94" w:rsidRDefault="00CC23C8" w:rsidP="00CC23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D94">
        <w:rPr>
          <w:rFonts w:ascii="Times New Roman" w:eastAsia="Calibri" w:hAnsi="Times New Roman" w:cs="Times New Roman"/>
          <w:sz w:val="28"/>
          <w:szCs w:val="28"/>
        </w:rPr>
        <w:t xml:space="preserve">В 2024 году 4 проекта, представленных городом признаны победителями </w:t>
      </w:r>
      <w:r w:rsidRPr="00292D94">
        <w:rPr>
          <w:rFonts w:ascii="Times New Roman" w:eastAsia="Calibri" w:hAnsi="Times New Roman" w:cs="Times New Roman"/>
          <w:sz w:val="28"/>
          <w:szCs w:val="28"/>
        </w:rPr>
        <w:br/>
        <w:t xml:space="preserve">и получили софинансирование из окружного бюджета на общую сумму порядка 10,8 млн. рублей. </w:t>
      </w:r>
    </w:p>
    <w:p w:rsidR="00CC23C8" w:rsidRPr="00292D94" w:rsidRDefault="00FC23A3" w:rsidP="00CC23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 </w:t>
      </w:r>
      <w:r w:rsidR="00CC23C8" w:rsidRPr="00292D94">
        <w:rPr>
          <w:rFonts w:ascii="Times New Roman" w:eastAsia="Calibri" w:hAnsi="Times New Roman" w:cs="Times New Roman"/>
          <w:sz w:val="28"/>
          <w:szCs w:val="28"/>
        </w:rPr>
        <w:t xml:space="preserve">в обсуждении инициативных проектов, выдвигаемых </w:t>
      </w:r>
      <w:r w:rsidR="00082A02">
        <w:rPr>
          <w:rFonts w:ascii="Times New Roman" w:eastAsia="Calibri" w:hAnsi="Times New Roman" w:cs="Times New Roman"/>
          <w:sz w:val="28"/>
          <w:szCs w:val="28"/>
        </w:rPr>
        <w:br/>
        <w:t xml:space="preserve">на рассмотрение </w:t>
      </w:r>
      <w:r w:rsidR="00CC23C8" w:rsidRPr="00292D94">
        <w:rPr>
          <w:rFonts w:ascii="Times New Roman" w:eastAsia="Calibri" w:hAnsi="Times New Roman" w:cs="Times New Roman"/>
          <w:sz w:val="28"/>
          <w:szCs w:val="28"/>
        </w:rPr>
        <w:t>в Администрацию города, в 2024 году приняли участие порядка 4 тысяч человек.</w:t>
      </w:r>
    </w:p>
    <w:p w:rsidR="00CC23C8" w:rsidRPr="00292D94" w:rsidRDefault="00CC23C8" w:rsidP="00CC23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D94">
        <w:rPr>
          <w:rFonts w:ascii="Times New Roman" w:eastAsia="Calibri" w:hAnsi="Times New Roman" w:cs="Times New Roman"/>
          <w:sz w:val="28"/>
          <w:szCs w:val="28"/>
        </w:rPr>
        <w:t xml:space="preserve">Кроме того, в рамках организованной департаментом финансов </w:t>
      </w:r>
      <w:r w:rsidR="00082A02">
        <w:rPr>
          <w:rFonts w:ascii="Times New Roman" w:eastAsia="Calibri" w:hAnsi="Times New Roman" w:cs="Times New Roman"/>
          <w:sz w:val="28"/>
          <w:szCs w:val="28"/>
        </w:rPr>
        <w:br/>
      </w:r>
      <w:r w:rsidRPr="00292D94">
        <w:rPr>
          <w:rFonts w:ascii="Times New Roman" w:eastAsia="Calibri" w:hAnsi="Times New Roman" w:cs="Times New Roman"/>
          <w:sz w:val="28"/>
          <w:szCs w:val="28"/>
        </w:rPr>
        <w:t xml:space="preserve">и проводимой совместно с департаментом массовых коммуникаций и аналитики Администрации города информационной кампании, в целях участия города </w:t>
      </w:r>
      <w:r w:rsidR="00082A02">
        <w:rPr>
          <w:rFonts w:ascii="Times New Roman" w:eastAsia="Calibri" w:hAnsi="Times New Roman" w:cs="Times New Roman"/>
          <w:sz w:val="28"/>
          <w:szCs w:val="28"/>
        </w:rPr>
        <w:br/>
      </w:r>
      <w:r w:rsidRPr="00292D94">
        <w:rPr>
          <w:rFonts w:ascii="Times New Roman" w:eastAsia="Calibri" w:hAnsi="Times New Roman" w:cs="Times New Roman"/>
          <w:sz w:val="28"/>
          <w:szCs w:val="28"/>
        </w:rPr>
        <w:t>на региональном конкурсе инициативах проектов, за проекты города отдано порядка 58 тысяч голосов сургутян.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D94">
        <w:rPr>
          <w:rFonts w:ascii="Times New Roman" w:eastAsia="Calibri" w:hAnsi="Times New Roman" w:cs="Times New Roman"/>
          <w:sz w:val="28"/>
          <w:szCs w:val="28"/>
        </w:rPr>
        <w:t xml:space="preserve">Данные показатели были достигнуты в том числе благодаря проведению </w:t>
      </w:r>
      <w:r w:rsidRPr="00292D94">
        <w:rPr>
          <w:rFonts w:ascii="Times New Roman" w:eastAsia="Calibri" w:hAnsi="Times New Roman" w:cs="Times New Roman"/>
          <w:sz w:val="28"/>
          <w:szCs w:val="28"/>
        </w:rPr>
        <w:br/>
        <w:t>в течение года следующих мероприятий: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D94">
        <w:rPr>
          <w:rFonts w:ascii="Times New Roman" w:eastAsia="Calibri" w:hAnsi="Times New Roman" w:cs="Times New Roman"/>
          <w:sz w:val="28"/>
          <w:szCs w:val="28"/>
        </w:rPr>
        <w:t>-</w:t>
      </w:r>
      <w:r w:rsidR="00082A02">
        <w:rPr>
          <w:rFonts w:ascii="Times New Roman" w:eastAsia="Calibri" w:hAnsi="Times New Roman" w:cs="Times New Roman"/>
          <w:sz w:val="28"/>
          <w:szCs w:val="28"/>
        </w:rPr>
        <w:t> </w:t>
      </w:r>
      <w:r w:rsidRPr="00292D94">
        <w:rPr>
          <w:rFonts w:ascii="Times New Roman" w:eastAsia="Calibri" w:hAnsi="Times New Roman" w:cs="Times New Roman"/>
          <w:sz w:val="28"/>
          <w:szCs w:val="28"/>
        </w:rPr>
        <w:t>системное совершенствование нормативного правового регулирования</w:t>
      </w:r>
      <w:r w:rsidR="00082A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2D94">
        <w:rPr>
          <w:rFonts w:ascii="Times New Roman" w:eastAsia="Calibri" w:hAnsi="Times New Roman" w:cs="Times New Roman"/>
          <w:sz w:val="28"/>
          <w:szCs w:val="28"/>
        </w:rPr>
        <w:t xml:space="preserve">порядка реализации инициативных проектов, в том числе уточнения </w:t>
      </w:r>
      <w:r w:rsidRPr="00292D94">
        <w:rPr>
          <w:rFonts w:ascii="Times New Roman" w:eastAsia="Calibri" w:hAnsi="Times New Roman" w:cs="Times New Roman"/>
          <w:sz w:val="28"/>
          <w:szCs w:val="28"/>
        </w:rPr>
        <w:lastRenderedPageBreak/>
        <w:t>регламентных процедур, механизма взаимодействия структурных подразделений Администрации города в процессе рассмотрения и реализации проектов;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D94">
        <w:rPr>
          <w:rFonts w:ascii="Times New Roman" w:eastAsia="Calibri" w:hAnsi="Times New Roman" w:cs="Times New Roman"/>
          <w:sz w:val="28"/>
          <w:szCs w:val="28"/>
        </w:rPr>
        <w:t>-</w:t>
      </w:r>
      <w:r w:rsidR="00082A02">
        <w:rPr>
          <w:rFonts w:ascii="Times New Roman" w:eastAsia="Calibri" w:hAnsi="Times New Roman" w:cs="Times New Roman"/>
          <w:sz w:val="28"/>
          <w:szCs w:val="28"/>
        </w:rPr>
        <w:t> </w:t>
      </w:r>
      <w:r w:rsidRPr="00292D94">
        <w:rPr>
          <w:rFonts w:ascii="Times New Roman" w:eastAsia="Calibri" w:hAnsi="Times New Roman" w:cs="Times New Roman"/>
          <w:sz w:val="28"/>
          <w:szCs w:val="28"/>
        </w:rPr>
        <w:t>активная информационная кампания в части популяризации практики инициативного бюджетирования среди граждан, а именно размещение соответствующих сведений о возможности и порядке внесения инициативных проектов в различных источниках средств массовой информации (госпаблик</w:t>
      </w:r>
      <w:r w:rsidR="00082A02">
        <w:rPr>
          <w:rFonts w:ascii="Times New Roman" w:eastAsia="Calibri" w:hAnsi="Times New Roman" w:cs="Times New Roman"/>
          <w:sz w:val="28"/>
          <w:szCs w:val="28"/>
        </w:rPr>
        <w:t>и</w:t>
      </w:r>
      <w:r w:rsidRPr="00292D94">
        <w:rPr>
          <w:rFonts w:ascii="Times New Roman" w:eastAsia="Calibri" w:hAnsi="Times New Roman" w:cs="Times New Roman"/>
          <w:sz w:val="28"/>
          <w:szCs w:val="28"/>
        </w:rPr>
        <w:t xml:space="preserve"> департамента финансов, газеты, телевиденье, официальные страницы </w:t>
      </w:r>
      <w:r w:rsidR="00082A02">
        <w:rPr>
          <w:rFonts w:ascii="Times New Roman" w:eastAsia="Calibri" w:hAnsi="Times New Roman" w:cs="Times New Roman"/>
          <w:sz w:val="28"/>
          <w:szCs w:val="28"/>
        </w:rPr>
        <w:br/>
      </w:r>
      <w:r w:rsidRPr="00292D94">
        <w:rPr>
          <w:rFonts w:ascii="Times New Roman" w:eastAsia="Calibri" w:hAnsi="Times New Roman" w:cs="Times New Roman"/>
          <w:sz w:val="28"/>
          <w:szCs w:val="28"/>
        </w:rPr>
        <w:t>и аккаунты Администрации города).</w:t>
      </w:r>
    </w:p>
    <w:p w:rsidR="008B5B78" w:rsidRDefault="008B5B78" w:rsidP="00CC23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23C8" w:rsidRPr="00292D94" w:rsidRDefault="00082A02" w:rsidP="00082A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Реализация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27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резервных средств в бюджете города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C23C8" w:rsidRPr="00292D94">
        <w:rPr>
          <w:rFonts w:ascii="Times New Roman" w:hAnsi="Times New Roman" w:cs="Times New Roman"/>
          <w:sz w:val="28"/>
          <w:szCs w:val="28"/>
        </w:rPr>
        <w:t xml:space="preserve">осуществлялось в соответствии с требованиями Бюджетного кодекса Российской Федерации и направлено на исключение рисков неисполнения непредвиденных расходов, а также повышение эффективности формирования бюджетных средств путем установления резерва на оптимальном уровне. 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Средства резервного фонда Администрации города использовались </w:t>
      </w:r>
      <w:r w:rsidR="00082A02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>в порядке, утвержденном распоряжением Администрации города от 26.12.2007 № 4312.  В 2024 году из резервного фонда было выделено 44,5</w:t>
      </w:r>
      <w:r w:rsidRPr="00292D9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млн. рублей </w:t>
      </w:r>
      <w:r w:rsidR="00082A0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 xml:space="preserve">на цели, определенные указанным порядком. 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Кроме того, в бюджете города резервировались бюджетные ассигнования с целью последующего их распределения между главными распорядителями бюджетных средств при наступлении установленных условий. 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Финансовое обеспечение расходных обязательств осуществлялось </w:t>
      </w:r>
      <w:r w:rsidR="00082A0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по следующим направлениям: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A0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расходных обязательств, возникающих после ввода </w:t>
      </w:r>
      <w:r w:rsidR="00082A0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эксплуатацию новых (завершения капитального ремонта действующих) объектов муниципальной собственности, завершения благоустройства общественных территорий, создания новых муниципальных учреждений </w:t>
      </w:r>
      <w:r w:rsidR="00082A0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в размере 54,9 млн. рублей;</w:t>
      </w:r>
    </w:p>
    <w:p w:rsidR="00CC23C8" w:rsidRPr="00292D94" w:rsidRDefault="00082A02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CC23C8"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повышение оплаты труда, выплат социального характера, гарантиям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C23C8"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и компенсациям работникам муниципальных учреждений в размере 178,3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C23C8"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млн.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C23C8"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рублей;</w:t>
      </w:r>
    </w:p>
    <w:p w:rsidR="00CC23C8" w:rsidRPr="00292D94" w:rsidRDefault="00082A02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CC23C8"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дополнительной меры социальной поддержки по оплате содержания жилых помещений отдельным категориям граждан в размере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C23C8"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2,4 млн. рублей;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A0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обязательств по концессионным соглашениям, обеспечение доли города Сургута в соответствии с 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объёма субсидий сверх утверждённого решением Думы города о бюджете города Сургута в размере 467,3 млн. рублей;</w:t>
      </w:r>
    </w:p>
    <w:p w:rsidR="00CC23C8" w:rsidRPr="00292D94" w:rsidRDefault="00082A02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CC23C8"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инициативных проектов, предусмотренных статьёй 26.1 Федерального закона от 06.10.2003 № 131-ФЗ «Об общих принципах организации местного самоуправления в Российской Федерации», по которым </w:t>
      </w:r>
      <w:r w:rsidR="00CC23C8"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Администрацией города принято решение об их поддержке в размере 22,0 млн. рублей;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мероприятий по содействию трудоустройству граждан за счет иных межбюджетных трансфертов из бюджета Ханты-Мансийского автономного округа – Югры в размере 14,1 млн. рублей.</w:t>
      </w:r>
    </w:p>
    <w:p w:rsidR="006F22BF" w:rsidRPr="00292D94" w:rsidRDefault="006F22BF" w:rsidP="002D08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1DB0" w:rsidRPr="00292D94" w:rsidRDefault="00CC23C8" w:rsidP="00561D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В 2024</w:t>
      </w:r>
      <w:r w:rsidR="0032675C" w:rsidRPr="00292D94">
        <w:rPr>
          <w:rFonts w:ascii="Times New Roman" w:hAnsi="Times New Roman" w:cs="Times New Roman"/>
          <w:sz w:val="28"/>
          <w:szCs w:val="28"/>
        </w:rPr>
        <w:t xml:space="preserve"> году м</w:t>
      </w:r>
      <w:r w:rsidR="00561DB0" w:rsidRPr="00292D94">
        <w:rPr>
          <w:rFonts w:ascii="Times New Roman" w:hAnsi="Times New Roman" w:cs="Times New Roman"/>
          <w:sz w:val="28"/>
          <w:szCs w:val="28"/>
        </w:rPr>
        <w:t>ероприяти</w:t>
      </w:r>
      <w:r w:rsidR="0032675C" w:rsidRPr="00292D94">
        <w:rPr>
          <w:rFonts w:ascii="Times New Roman" w:hAnsi="Times New Roman" w:cs="Times New Roman"/>
          <w:sz w:val="28"/>
          <w:szCs w:val="28"/>
        </w:rPr>
        <w:t>е</w:t>
      </w:r>
      <w:r w:rsidR="00561DB0" w:rsidRPr="00292D94">
        <w:rPr>
          <w:rFonts w:ascii="Times New Roman" w:hAnsi="Times New Roman" w:cs="Times New Roman"/>
          <w:sz w:val="28"/>
          <w:szCs w:val="28"/>
        </w:rPr>
        <w:t xml:space="preserve"> «Обеспечение функционирования и развития автоматизированных систем управления бюджетным процессом» </w:t>
      </w:r>
      <w:r w:rsidR="0032675C" w:rsidRPr="00292D94">
        <w:rPr>
          <w:rFonts w:ascii="Times New Roman" w:hAnsi="Times New Roman" w:cs="Times New Roman"/>
          <w:sz w:val="28"/>
          <w:szCs w:val="28"/>
        </w:rPr>
        <w:t xml:space="preserve">было </w:t>
      </w:r>
      <w:r w:rsidR="00561DB0" w:rsidRPr="00292D94">
        <w:rPr>
          <w:rFonts w:ascii="Times New Roman" w:hAnsi="Times New Roman" w:cs="Times New Roman"/>
          <w:sz w:val="28"/>
          <w:szCs w:val="28"/>
        </w:rPr>
        <w:t>направлено на: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</w:t>
      </w:r>
      <w:r w:rsidR="00082A02">
        <w:rPr>
          <w:rFonts w:ascii="Times New Roman" w:hAnsi="Times New Roman" w:cs="Times New Roman"/>
          <w:sz w:val="28"/>
          <w:szCs w:val="28"/>
        </w:rPr>
        <w:t> </w:t>
      </w:r>
      <w:r w:rsidRPr="00292D9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автоматизированной системы планирования и исполнения бюджета города; 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</w:t>
      </w:r>
      <w:r w:rsidR="00082A02">
        <w:rPr>
          <w:rFonts w:ascii="Times New Roman" w:hAnsi="Times New Roman" w:cs="Times New Roman"/>
          <w:sz w:val="28"/>
          <w:szCs w:val="28"/>
        </w:rPr>
        <w:t> </w:t>
      </w:r>
      <w:r w:rsidRPr="00292D94">
        <w:rPr>
          <w:rFonts w:ascii="Times New Roman" w:hAnsi="Times New Roman" w:cs="Times New Roman"/>
          <w:sz w:val="28"/>
          <w:szCs w:val="28"/>
        </w:rPr>
        <w:t>адаптацию автоматизированной системы планирования и исполнения бюджета города к изменениям бюджетного законодательства;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</w:t>
      </w:r>
      <w:r w:rsidR="00082A02">
        <w:rPr>
          <w:rFonts w:ascii="Times New Roman" w:hAnsi="Times New Roman" w:cs="Times New Roman"/>
          <w:sz w:val="28"/>
          <w:szCs w:val="28"/>
        </w:rPr>
        <w:t> </w:t>
      </w:r>
      <w:r w:rsidRPr="00292D94">
        <w:rPr>
          <w:rFonts w:ascii="Times New Roman" w:hAnsi="Times New Roman" w:cs="Times New Roman"/>
          <w:sz w:val="28"/>
          <w:szCs w:val="28"/>
        </w:rPr>
        <w:t xml:space="preserve">обеспечение открытости и прозрачности бюджетного процесса. 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В целях обеспечения процесса планирования и исполнения бюджета города департамент финансов осуществляет администрирование системы </w:t>
      </w:r>
      <w:r w:rsidRPr="00D0243F">
        <w:rPr>
          <w:rFonts w:ascii="Times New Roman" w:hAnsi="Times New Roman" w:cs="Times New Roman"/>
          <w:sz w:val="28"/>
          <w:szCs w:val="28"/>
        </w:rPr>
        <w:t>«АЦК».</w:t>
      </w:r>
      <w:r w:rsidRPr="00292D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Пользователями системы являются главные распорядители бюджетных средств, муниципальные казённые, бюджетные и автономные учреждения города, получатели субсидий, участники казначейского сопровождения. </w:t>
      </w:r>
      <w:r w:rsidR="00D439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На 31.12.2024 система охватывала 166 организаций города, в ней зарегистрировано более 900 пользователей.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Простоев в работе системы в отчётном периоде не зафиксировано. </w:t>
      </w:r>
      <w:r w:rsidR="00D439BD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 xml:space="preserve">Все выявленные замечания в процессе работы направлялись разработчикам системы и </w:t>
      </w:r>
      <w:r w:rsidR="00D439BD" w:rsidRPr="00292D94">
        <w:rPr>
          <w:rFonts w:ascii="Times New Roman" w:hAnsi="Times New Roman" w:cs="Times New Roman"/>
          <w:sz w:val="28"/>
          <w:szCs w:val="28"/>
        </w:rPr>
        <w:t xml:space="preserve">оперативно </w:t>
      </w:r>
      <w:r w:rsidRPr="00292D94">
        <w:rPr>
          <w:rFonts w:ascii="Times New Roman" w:hAnsi="Times New Roman" w:cs="Times New Roman"/>
          <w:sz w:val="28"/>
          <w:szCs w:val="28"/>
        </w:rPr>
        <w:t xml:space="preserve">исправлялись. 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Операции по исполнению бюджета города выполнялись в электронном виде с применением средств усиленной квалифицированной электронной подписи в соответствии с требованиями Федерального закона от 06.04.2011 </w:t>
      </w:r>
      <w:r w:rsidR="001812A7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>№ 63-ФЗ «Об электронной подписи», что существенно сокращает временные затраты при исполнении бюджета, а также обеспечивает получение быстрого доступа ко всем необходимым документам.</w:t>
      </w:r>
    </w:p>
    <w:p w:rsidR="00CC23C8" w:rsidRPr="00292D94" w:rsidRDefault="00CC23C8" w:rsidP="00CC23C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ab/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планирования новых расходных обязательств главными распорядителями бюджетных средств, а также для автоматического расчета некоторых видов расходов при подготовке проекта бюджета на 2025 год </w:t>
      </w:r>
      <w:r w:rsidR="001812A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плановый период 2026-2027 годов использовалась автоматизированная информационная система «СКИФ–Бюджетный процесс». 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За счет интеграции с подсистемой «АЦК-Муниципальный заказ» автоматически осуществлялся контроль за соответствием информации об объеме финансового обеспечения, включенной в планы графики, информации об объеме финансового обеспечения для осуществления закупок, утвержденном </w:t>
      </w:r>
      <w:r w:rsidR="00235D91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 xml:space="preserve">и доведенном до заказчика, осуществлялось предварительное резервирование объема финансового обеспечения под заявки заказчиков на закупку товаров, работ и услуг, автоматическое принятие обязательств по результатам проведенных конкурсных процедур. </w:t>
      </w:r>
    </w:p>
    <w:p w:rsidR="00CC23C8" w:rsidRPr="00292D94" w:rsidRDefault="00CC23C8" w:rsidP="00DE1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Автоматизирован процесс оплаты в разрезе документов о приемке </w:t>
      </w:r>
      <w:r w:rsidR="00235D91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 xml:space="preserve">по результатам электронного актирования в Единой информационной системе </w:t>
      </w:r>
      <w:r w:rsidR="00D0243F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lastRenderedPageBreak/>
        <w:t xml:space="preserve">в сфере закупок, в связи с вступлением в силу положений </w:t>
      </w:r>
      <w:r w:rsidR="00DE15D7">
        <w:rPr>
          <w:rFonts w:ascii="Times New Roman" w:hAnsi="Times New Roman" w:cs="Times New Roman"/>
          <w:sz w:val="28"/>
          <w:szCs w:val="28"/>
        </w:rPr>
        <w:t>п</w:t>
      </w:r>
      <w:r w:rsidR="00DE15D7" w:rsidRPr="00DE15D7">
        <w:rPr>
          <w:rFonts w:ascii="Times New Roman" w:hAnsi="Times New Roman" w:cs="Times New Roman"/>
          <w:sz w:val="28"/>
          <w:szCs w:val="28"/>
        </w:rPr>
        <w:t>остановлени</w:t>
      </w:r>
      <w:r w:rsidR="00DE15D7">
        <w:rPr>
          <w:rFonts w:ascii="Times New Roman" w:hAnsi="Times New Roman" w:cs="Times New Roman"/>
          <w:sz w:val="28"/>
          <w:szCs w:val="28"/>
        </w:rPr>
        <w:t>я</w:t>
      </w:r>
      <w:r w:rsidR="00DE15D7" w:rsidRPr="00DE15D7">
        <w:rPr>
          <w:rFonts w:ascii="Times New Roman" w:hAnsi="Times New Roman" w:cs="Times New Roman"/>
          <w:sz w:val="28"/>
          <w:szCs w:val="28"/>
        </w:rPr>
        <w:t xml:space="preserve"> Правительства РФ от 27.01.2022 №</w:t>
      </w:r>
      <w:r w:rsidR="00DE15D7" w:rsidRPr="00DE15D7">
        <w:rPr>
          <w:rFonts w:ascii="Times New Roman" w:hAnsi="Times New Roman" w:cs="Times New Roman" w:hint="eastAsia"/>
          <w:sz w:val="28"/>
          <w:szCs w:val="28"/>
        </w:rPr>
        <w:t> </w:t>
      </w:r>
      <w:r w:rsidR="00DE15D7" w:rsidRPr="00DE15D7">
        <w:rPr>
          <w:rFonts w:ascii="Times New Roman" w:hAnsi="Times New Roman" w:cs="Times New Roman"/>
          <w:sz w:val="28"/>
          <w:szCs w:val="28"/>
        </w:rPr>
        <w:t xml:space="preserve">60 «О мерах по информационному обеспечению контрактной системы в сфере закупок товаров, работ, услуг для обеспечения государственных и муниципальных нужд, по организации в ней документооборота,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</w:t>
      </w:r>
      <w:r w:rsidR="00DE15D7" w:rsidRPr="00D44DE9">
        <w:rPr>
          <w:rFonts w:ascii="Times New Roman" w:hAnsi="Times New Roman" w:cs="Times New Roman"/>
          <w:sz w:val="28"/>
          <w:szCs w:val="28"/>
        </w:rPr>
        <w:t xml:space="preserve">Федерации», </w:t>
      </w:r>
      <w:r w:rsidRPr="00D44DE9">
        <w:rPr>
          <w:rFonts w:ascii="Times New Roman" w:hAnsi="Times New Roman" w:cs="Times New Roman"/>
          <w:sz w:val="28"/>
          <w:szCs w:val="28"/>
        </w:rPr>
        <w:t>подпункт</w:t>
      </w:r>
      <w:r w:rsidR="00DE15D7" w:rsidRPr="00D44DE9">
        <w:rPr>
          <w:rFonts w:ascii="Times New Roman" w:hAnsi="Times New Roman" w:cs="Times New Roman"/>
          <w:sz w:val="28"/>
          <w:szCs w:val="28"/>
        </w:rPr>
        <w:t>а</w:t>
      </w:r>
      <w:r w:rsidRPr="00D44DE9">
        <w:rPr>
          <w:rFonts w:ascii="Times New Roman" w:hAnsi="Times New Roman" w:cs="Times New Roman"/>
          <w:sz w:val="28"/>
          <w:szCs w:val="28"/>
        </w:rPr>
        <w:t xml:space="preserve"> «к»</w:t>
      </w:r>
      <w:r w:rsidR="00D44DE9">
        <w:rPr>
          <w:rFonts w:ascii="Times New Roman" w:hAnsi="Times New Roman" w:cs="Times New Roman"/>
          <w:sz w:val="28"/>
          <w:szCs w:val="28"/>
        </w:rPr>
        <w:t> </w:t>
      </w:r>
      <w:r w:rsidRPr="00D44DE9">
        <w:rPr>
          <w:rFonts w:ascii="Times New Roman" w:hAnsi="Times New Roman" w:cs="Times New Roman"/>
          <w:sz w:val="28"/>
          <w:szCs w:val="28"/>
        </w:rPr>
        <w:t>пункта</w:t>
      </w:r>
      <w:r w:rsidR="00D44DE9">
        <w:rPr>
          <w:rFonts w:ascii="Times New Roman" w:hAnsi="Times New Roman" w:cs="Times New Roman"/>
          <w:sz w:val="28"/>
          <w:szCs w:val="28"/>
        </w:rPr>
        <w:t> </w:t>
      </w:r>
      <w:r w:rsidRPr="00D44DE9">
        <w:rPr>
          <w:rFonts w:ascii="Times New Roman" w:hAnsi="Times New Roman" w:cs="Times New Roman"/>
          <w:sz w:val="28"/>
          <w:szCs w:val="28"/>
        </w:rPr>
        <w:t xml:space="preserve">14 Правил ведения реестра контрактов, заключенных заказчиками </w:t>
      </w:r>
      <w:r w:rsidR="00D44DE9">
        <w:rPr>
          <w:rFonts w:ascii="Times New Roman" w:hAnsi="Times New Roman" w:cs="Times New Roman"/>
          <w:sz w:val="28"/>
          <w:szCs w:val="28"/>
        </w:rPr>
        <w:br/>
      </w:r>
      <w:r w:rsidRPr="00D44DE9">
        <w:rPr>
          <w:rFonts w:ascii="Times New Roman" w:hAnsi="Times New Roman" w:cs="Times New Roman"/>
          <w:sz w:val="28"/>
          <w:szCs w:val="28"/>
        </w:rPr>
        <w:t>(в ред</w:t>
      </w:r>
      <w:r w:rsidR="00DC303D" w:rsidRPr="00D44DE9">
        <w:rPr>
          <w:rFonts w:ascii="Times New Roman" w:hAnsi="Times New Roman" w:cs="Times New Roman"/>
          <w:sz w:val="28"/>
          <w:szCs w:val="28"/>
        </w:rPr>
        <w:t>акции</w:t>
      </w:r>
      <w:r w:rsidRPr="00D44DE9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РФ </w:t>
      </w:r>
      <w:r w:rsidR="00D44DE9" w:rsidRPr="00D44DE9">
        <w:rPr>
          <w:rFonts w:ascii="Times New Roman" w:hAnsi="Times New Roman" w:cs="Times New Roman"/>
          <w:sz w:val="28"/>
          <w:szCs w:val="28"/>
        </w:rPr>
        <w:t>от 31.10.2022</w:t>
      </w:r>
      <w:r w:rsidR="00D44DE9">
        <w:rPr>
          <w:rFonts w:ascii="Times New Roman" w:hAnsi="Times New Roman" w:cs="Times New Roman"/>
          <w:sz w:val="28"/>
          <w:szCs w:val="28"/>
        </w:rPr>
        <w:t xml:space="preserve"> </w:t>
      </w:r>
      <w:r w:rsidRPr="00D44DE9">
        <w:rPr>
          <w:rFonts w:ascii="Times New Roman" w:hAnsi="Times New Roman" w:cs="Times New Roman"/>
          <w:sz w:val="28"/>
          <w:szCs w:val="28"/>
        </w:rPr>
        <w:t>№</w:t>
      </w:r>
      <w:r w:rsidR="00D44DE9">
        <w:rPr>
          <w:rFonts w:ascii="Times New Roman" w:hAnsi="Times New Roman" w:cs="Times New Roman"/>
          <w:sz w:val="28"/>
          <w:szCs w:val="28"/>
        </w:rPr>
        <w:t> </w:t>
      </w:r>
      <w:r w:rsidR="00DE15D7" w:rsidRPr="00D44DE9">
        <w:rPr>
          <w:rFonts w:ascii="Times New Roman" w:hAnsi="Times New Roman" w:cs="Times New Roman"/>
          <w:sz w:val="28"/>
          <w:szCs w:val="28"/>
        </w:rPr>
        <w:t>1</w:t>
      </w:r>
      <w:r w:rsidRPr="00D44DE9">
        <w:rPr>
          <w:rFonts w:ascii="Times New Roman" w:hAnsi="Times New Roman" w:cs="Times New Roman"/>
          <w:sz w:val="28"/>
          <w:szCs w:val="28"/>
        </w:rPr>
        <w:t>9</w:t>
      </w:r>
      <w:r w:rsidR="00DE15D7" w:rsidRPr="00D44DE9">
        <w:rPr>
          <w:rFonts w:ascii="Times New Roman" w:hAnsi="Times New Roman" w:cs="Times New Roman"/>
          <w:sz w:val="28"/>
          <w:szCs w:val="28"/>
        </w:rPr>
        <w:t>4</w:t>
      </w:r>
      <w:r w:rsidRPr="00D44DE9">
        <w:rPr>
          <w:rFonts w:ascii="Times New Roman" w:hAnsi="Times New Roman" w:cs="Times New Roman"/>
          <w:sz w:val="28"/>
          <w:szCs w:val="28"/>
        </w:rPr>
        <w:t>6) с целью обеспечения перехода на процедуру автоматического формирования</w:t>
      </w:r>
      <w:r w:rsidRPr="00292D94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 сведений об исполнении контракта по информации о платежах.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Работа в системе участников бюджетного процесса и муниципальных учреждений города осуществлялась по единой сети передачи данных или </w:t>
      </w:r>
      <w:r w:rsidR="00DC303D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>с использованием VPN-соединений с применением трехзвенной архитектуры, что гарантирует защищенность системы от несанкционированного доступа.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В целях организации работы по исполнению бюджета города </w:t>
      </w:r>
      <w:r w:rsidR="00DC303D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 xml:space="preserve">и предоставлению отчётности в 2024 году департамент финансов осуществлял электронное взаимодействие: 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</w:t>
      </w:r>
      <w:r w:rsidR="00DC303D">
        <w:rPr>
          <w:rFonts w:ascii="Times New Roman" w:hAnsi="Times New Roman" w:cs="Times New Roman"/>
          <w:sz w:val="28"/>
          <w:szCs w:val="28"/>
        </w:rPr>
        <w:t> </w:t>
      </w:r>
      <w:r w:rsidRPr="00292D94">
        <w:rPr>
          <w:rFonts w:ascii="Times New Roman" w:hAnsi="Times New Roman" w:cs="Times New Roman"/>
          <w:sz w:val="28"/>
          <w:szCs w:val="28"/>
        </w:rPr>
        <w:t>с Управлением Федерального казначейства по Ханты-Мансийскому автономному округу – Югре при администрировании доходов и кассовом обслуживании бюджета города;</w:t>
      </w:r>
    </w:p>
    <w:p w:rsidR="00CC23C8" w:rsidRPr="00292D94" w:rsidRDefault="00DC303D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C23C8" w:rsidRPr="00292D94">
        <w:rPr>
          <w:rFonts w:ascii="Times New Roman" w:hAnsi="Times New Roman" w:cs="Times New Roman"/>
          <w:sz w:val="28"/>
          <w:szCs w:val="28"/>
        </w:rPr>
        <w:t>с финансовым органом Ханты-Мансийского автономного округа – Югры по предоставлению электронной периодической отчетности об исполнении бюджета, направлению заявок на предоставление межбюджетных трансфертов из округа;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-</w:t>
      </w:r>
      <w:r w:rsidR="00DC303D">
        <w:rPr>
          <w:rFonts w:ascii="Times New Roman" w:hAnsi="Times New Roman" w:cs="Times New Roman"/>
          <w:sz w:val="28"/>
          <w:szCs w:val="28"/>
        </w:rPr>
        <w:t> </w:t>
      </w:r>
      <w:r w:rsidRPr="00292D94">
        <w:rPr>
          <w:rFonts w:ascii="Times New Roman" w:hAnsi="Times New Roman" w:cs="Times New Roman"/>
          <w:sz w:val="28"/>
          <w:szCs w:val="28"/>
        </w:rPr>
        <w:t xml:space="preserve">с органами Федеральной налоговой службы по получению информации </w:t>
      </w:r>
      <w:r w:rsidR="00DC303D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>о начисленных, уплаченных налогах и сборах, а также о суммах задолженности по ним, о принадлежности денежных средств, перечисленных в качестве единого налогового платежа (сведения ЕНП) по налогам, сборам, страховым взносам, являющимся источниками формирования доходов бюджета муниципального образования.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Главные распорядители и получатели бюджетных средств для предоставления бюджетной отчетности в электронном виде использовали региональную информационно-аналитическую систему «Web-Консолидация», что позволило централизовать информацию о бюджетной отчетности округа </w:t>
      </w:r>
      <w:r w:rsidR="00DC303D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 xml:space="preserve">в единую базу данных, таким образом снизить трудоемкость при приемке </w:t>
      </w:r>
      <w:r w:rsidR="00DC303D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>и консолидации бюджетной отчетности, проверке контрольных соотношений.</w:t>
      </w:r>
    </w:p>
    <w:p w:rsidR="00CC23C8" w:rsidRPr="00292D94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Подготовлено к заключению Соглашение с департаментом финансов </w:t>
      </w:r>
      <w:r w:rsidR="00D0243F" w:rsidRPr="00292D94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  <w:r w:rsidR="00921736" w:rsidRPr="00292D94">
        <w:rPr>
          <w:rFonts w:ascii="Times New Roman" w:hAnsi="Times New Roman" w:cs="Times New Roman"/>
          <w:sz w:val="28"/>
          <w:szCs w:val="28"/>
        </w:rPr>
        <w:t xml:space="preserve">от 11.03.2024 </w:t>
      </w:r>
      <w:r w:rsidRPr="00292D94">
        <w:rPr>
          <w:rFonts w:ascii="Times New Roman" w:hAnsi="Times New Roman" w:cs="Times New Roman"/>
          <w:sz w:val="28"/>
          <w:szCs w:val="28"/>
        </w:rPr>
        <w:t>№</w:t>
      </w:r>
      <w:r w:rsidR="00DC303D">
        <w:rPr>
          <w:rFonts w:ascii="Times New Roman" w:hAnsi="Times New Roman" w:cs="Times New Roman"/>
          <w:sz w:val="28"/>
          <w:szCs w:val="28"/>
        </w:rPr>
        <w:t> </w:t>
      </w:r>
      <w:r w:rsidRPr="00292D94">
        <w:rPr>
          <w:rFonts w:ascii="Times New Roman" w:hAnsi="Times New Roman" w:cs="Times New Roman"/>
          <w:sz w:val="28"/>
          <w:szCs w:val="28"/>
        </w:rPr>
        <w:t xml:space="preserve">2024.05 </w:t>
      </w:r>
      <w:r w:rsidR="00D0243F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>«Об информационном взаимодействии между оператором ГИС «Региональный электронный бюджет Югры» и Администрацией муниципального образования город Сургут. Оптимизирован процесс заведения учетных записей пользователей и справочников муниципального образования в региональном электронном бюджете.</w:t>
      </w:r>
    </w:p>
    <w:p w:rsidR="00CC23C8" w:rsidRPr="00D0243F" w:rsidRDefault="00CC23C8" w:rsidP="00CC2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lastRenderedPageBreak/>
        <w:t xml:space="preserve">Оптимизирован процесс получения межбюджетных трансфертов </w:t>
      </w:r>
      <w:r w:rsidR="00DC303D">
        <w:rPr>
          <w:rFonts w:ascii="Times New Roman" w:hAnsi="Times New Roman" w:cs="Times New Roman"/>
          <w:sz w:val="28"/>
          <w:szCs w:val="28"/>
        </w:rPr>
        <w:br/>
      </w:r>
      <w:r w:rsidRPr="00292D94">
        <w:rPr>
          <w:rFonts w:ascii="Times New Roman" w:hAnsi="Times New Roman" w:cs="Times New Roman"/>
          <w:sz w:val="28"/>
          <w:szCs w:val="28"/>
        </w:rPr>
        <w:t xml:space="preserve">из бюджета автономного округа </w:t>
      </w:r>
      <w:r w:rsidRPr="00D0243F">
        <w:rPr>
          <w:rFonts w:ascii="Times New Roman" w:hAnsi="Times New Roman" w:cs="Times New Roman"/>
          <w:sz w:val="28"/>
          <w:szCs w:val="28"/>
        </w:rPr>
        <w:t xml:space="preserve">главными распорядителями средств бюджета города под фактическую потребность в соответствии </w:t>
      </w:r>
      <w:r w:rsidR="00D0243F" w:rsidRPr="00D0243F">
        <w:rPr>
          <w:rFonts w:ascii="Times New Roman" w:hAnsi="Times New Roman" w:cs="Times New Roman"/>
          <w:sz w:val="28"/>
          <w:szCs w:val="28"/>
        </w:rPr>
        <w:t>с п</w:t>
      </w:r>
      <w:r w:rsidRPr="00D0243F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D0243F" w:rsidRPr="00D0243F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D0243F">
        <w:rPr>
          <w:rFonts w:ascii="Times New Roman" w:hAnsi="Times New Roman" w:cs="Times New Roman"/>
          <w:sz w:val="28"/>
          <w:szCs w:val="28"/>
        </w:rPr>
        <w:t xml:space="preserve"> </w:t>
      </w:r>
      <w:r w:rsidR="00D0243F" w:rsidRPr="00D0243F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 w:rsidRPr="00D0243F">
        <w:rPr>
          <w:rFonts w:ascii="Times New Roman" w:hAnsi="Times New Roman" w:cs="Times New Roman"/>
          <w:sz w:val="28"/>
          <w:szCs w:val="28"/>
        </w:rPr>
        <w:t xml:space="preserve"> </w:t>
      </w:r>
      <w:r w:rsidR="00D0243F" w:rsidRPr="00D0243F">
        <w:rPr>
          <w:rFonts w:ascii="Times New Roman" w:hAnsi="Times New Roman" w:cs="Times New Roman"/>
          <w:sz w:val="28"/>
          <w:szCs w:val="28"/>
        </w:rPr>
        <w:t xml:space="preserve">от 16.01.2018 </w:t>
      </w:r>
      <w:r w:rsidR="00D0243F" w:rsidRPr="00D0243F">
        <w:rPr>
          <w:rFonts w:ascii="Times New Roman" w:hAnsi="Times New Roman" w:cs="Times New Roman"/>
          <w:sz w:val="28"/>
          <w:szCs w:val="28"/>
        </w:rPr>
        <w:br/>
      </w:r>
      <w:r w:rsidRPr="00D0243F">
        <w:rPr>
          <w:rFonts w:ascii="Times New Roman" w:hAnsi="Times New Roman" w:cs="Times New Roman"/>
          <w:sz w:val="28"/>
          <w:szCs w:val="28"/>
        </w:rPr>
        <w:t>№</w:t>
      </w:r>
      <w:r w:rsidR="00DC303D" w:rsidRPr="00D0243F">
        <w:rPr>
          <w:rFonts w:ascii="Times New Roman" w:hAnsi="Times New Roman" w:cs="Times New Roman"/>
          <w:sz w:val="28"/>
          <w:szCs w:val="28"/>
        </w:rPr>
        <w:t> </w:t>
      </w:r>
      <w:r w:rsidRPr="00D0243F">
        <w:rPr>
          <w:rFonts w:ascii="Times New Roman" w:hAnsi="Times New Roman" w:cs="Times New Roman"/>
          <w:sz w:val="28"/>
          <w:szCs w:val="28"/>
        </w:rPr>
        <w:t xml:space="preserve">4-нп «О порядке санкционирования оплаты денежных обязательств получателей средств бюджета </w:t>
      </w:r>
      <w:r w:rsidR="00D0243F" w:rsidRPr="00D0243F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  <w:r w:rsidRPr="00D0243F">
        <w:rPr>
          <w:rFonts w:ascii="Times New Roman" w:hAnsi="Times New Roman" w:cs="Times New Roman"/>
          <w:sz w:val="28"/>
          <w:szCs w:val="28"/>
        </w:rPr>
        <w:t xml:space="preserve">и главных администраторов источников финансирования дефицита бюджета», </w:t>
      </w:r>
      <w:r w:rsidR="00D44DE9">
        <w:rPr>
          <w:rFonts w:ascii="Times New Roman" w:hAnsi="Times New Roman" w:cs="Times New Roman"/>
          <w:sz w:val="28"/>
          <w:szCs w:val="28"/>
        </w:rPr>
        <w:br/>
      </w:r>
      <w:r w:rsidRPr="00D0243F">
        <w:rPr>
          <w:rFonts w:ascii="Times New Roman" w:hAnsi="Times New Roman" w:cs="Times New Roman"/>
          <w:sz w:val="28"/>
          <w:szCs w:val="28"/>
        </w:rPr>
        <w:t xml:space="preserve">с </w:t>
      </w:r>
      <w:r w:rsidR="00D0243F" w:rsidRPr="00D0243F">
        <w:rPr>
          <w:rFonts w:ascii="Times New Roman" w:hAnsi="Times New Roman" w:cs="Times New Roman"/>
          <w:sz w:val="28"/>
          <w:szCs w:val="28"/>
        </w:rPr>
        <w:t>п</w:t>
      </w:r>
      <w:r w:rsidRPr="00D0243F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D0243F" w:rsidRPr="00D0243F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D0243F">
        <w:rPr>
          <w:rFonts w:ascii="Times New Roman" w:hAnsi="Times New Roman" w:cs="Times New Roman"/>
          <w:sz w:val="28"/>
          <w:szCs w:val="28"/>
        </w:rPr>
        <w:t xml:space="preserve"> Администрации г</w:t>
      </w:r>
      <w:r w:rsidR="00D0243F" w:rsidRPr="00D0243F">
        <w:rPr>
          <w:rFonts w:ascii="Times New Roman" w:hAnsi="Times New Roman" w:cs="Times New Roman"/>
          <w:sz w:val="28"/>
          <w:szCs w:val="28"/>
        </w:rPr>
        <w:t>орода</w:t>
      </w:r>
      <w:r w:rsidRPr="00D0243F">
        <w:rPr>
          <w:rFonts w:ascii="Times New Roman" w:hAnsi="Times New Roman" w:cs="Times New Roman"/>
          <w:sz w:val="28"/>
          <w:szCs w:val="28"/>
        </w:rPr>
        <w:t xml:space="preserve"> Сургута </w:t>
      </w:r>
      <w:r w:rsidR="00D44DE9">
        <w:rPr>
          <w:rFonts w:ascii="Times New Roman" w:hAnsi="Times New Roman" w:cs="Times New Roman"/>
          <w:sz w:val="28"/>
          <w:szCs w:val="28"/>
        </w:rPr>
        <w:br/>
      </w:r>
      <w:r w:rsidRPr="00D0243F">
        <w:rPr>
          <w:rFonts w:ascii="Times New Roman" w:hAnsi="Times New Roman" w:cs="Times New Roman"/>
          <w:sz w:val="28"/>
          <w:szCs w:val="28"/>
        </w:rPr>
        <w:t xml:space="preserve">от 24.12.2018 №08-ПО-410/18-0 «Об утверждении Порядка исполнения бюджета городского округа Сургут </w:t>
      </w:r>
      <w:r w:rsidR="00D0243F" w:rsidRPr="00D0243F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  <w:r w:rsidRPr="00D0243F">
        <w:rPr>
          <w:rFonts w:ascii="Times New Roman" w:hAnsi="Times New Roman" w:cs="Times New Roman"/>
          <w:sz w:val="28"/>
          <w:szCs w:val="28"/>
        </w:rPr>
        <w:t xml:space="preserve">по расходам». </w:t>
      </w:r>
    </w:p>
    <w:p w:rsidR="0032675C" w:rsidRDefault="00CC23C8" w:rsidP="00B401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3F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Минфина России от 28.12.2016 </w:t>
      </w:r>
      <w:r w:rsidRPr="00D0243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C303D" w:rsidRPr="00D0243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0243F">
        <w:rPr>
          <w:rFonts w:ascii="Times New Roman" w:hAnsi="Times New Roman" w:cs="Times New Roman"/>
          <w:color w:val="000000" w:themeColor="text1"/>
          <w:sz w:val="28"/>
          <w:szCs w:val="28"/>
        </w:rPr>
        <w:t>243н</w:t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243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составе и порядке размещения и предоставления информации на едином портале бюджетной системы Российской Федерации», с целью обеспечения прозрачности, открытости и подотчетности деятельности органов государственной власти и органов местного самоуправления, а также повышения качества финансового менеджмента организаций сектора государственного управления за счет формирования единого информационного пространства </w:t>
      </w:r>
      <w:r w:rsidR="00D0243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2D94">
        <w:rPr>
          <w:rFonts w:ascii="Times New Roman" w:hAnsi="Times New Roman" w:cs="Times New Roman"/>
          <w:color w:val="000000" w:themeColor="text1"/>
          <w:sz w:val="28"/>
          <w:szCs w:val="28"/>
        </w:rPr>
        <w:t>и применения информационных и телекоммуникационных технологий в сфере управления общественными финансами ежедневно формировалась структурированная информация из муниципальной информационной системы «АЦК» и загружалась в государственную интегрированную информационную систему управления общественными финансами «Электронный бюджет».</w:t>
      </w:r>
    </w:p>
    <w:p w:rsidR="00232F17" w:rsidRPr="00E76B70" w:rsidRDefault="00232F17" w:rsidP="00232F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B70">
        <w:rPr>
          <w:rFonts w:ascii="Times New Roman" w:hAnsi="Times New Roman" w:cs="Times New Roman"/>
          <w:sz w:val="28"/>
          <w:szCs w:val="28"/>
        </w:rPr>
        <w:t xml:space="preserve">В целях повышения открытости и прозрачности бюджета и бюджетного процесса начиная с 2016 года по адресу http://budget.admsurgut.ru/ функционирует информационный портал «Бюджет для граждан», предназначенный для удобного и быстрого поиска информации </w:t>
      </w:r>
      <w:r w:rsidR="00921736">
        <w:rPr>
          <w:rFonts w:ascii="Times New Roman" w:hAnsi="Times New Roman" w:cs="Times New Roman"/>
          <w:sz w:val="28"/>
          <w:szCs w:val="28"/>
        </w:rPr>
        <w:br/>
      </w:r>
      <w:r w:rsidRPr="00E76B70">
        <w:rPr>
          <w:rFonts w:ascii="Times New Roman" w:hAnsi="Times New Roman" w:cs="Times New Roman"/>
          <w:sz w:val="28"/>
          <w:szCs w:val="28"/>
        </w:rPr>
        <w:t xml:space="preserve">о муниципальных финансах в доступной и наглядной форме. Сведения </w:t>
      </w:r>
      <w:r w:rsidR="00921736">
        <w:rPr>
          <w:rFonts w:ascii="Times New Roman" w:hAnsi="Times New Roman" w:cs="Times New Roman"/>
          <w:sz w:val="28"/>
          <w:szCs w:val="28"/>
        </w:rPr>
        <w:br/>
      </w:r>
      <w:r w:rsidRPr="00E76B70">
        <w:rPr>
          <w:rFonts w:ascii="Times New Roman" w:hAnsi="Times New Roman" w:cs="Times New Roman"/>
          <w:sz w:val="28"/>
          <w:szCs w:val="28"/>
        </w:rPr>
        <w:t xml:space="preserve">о бюджете из подсистемы «АЦК-Финансы» ежемесячно экспортировались </w:t>
      </w:r>
      <w:r w:rsidR="00921736">
        <w:rPr>
          <w:rFonts w:ascii="Times New Roman" w:hAnsi="Times New Roman" w:cs="Times New Roman"/>
          <w:sz w:val="28"/>
          <w:szCs w:val="28"/>
        </w:rPr>
        <w:br/>
      </w:r>
      <w:r w:rsidRPr="00E76B70">
        <w:rPr>
          <w:rFonts w:ascii="Times New Roman" w:hAnsi="Times New Roman" w:cs="Times New Roman"/>
          <w:sz w:val="28"/>
          <w:szCs w:val="28"/>
        </w:rPr>
        <w:t xml:space="preserve">на данный информационный портал. </w:t>
      </w:r>
    </w:p>
    <w:p w:rsidR="00232F17" w:rsidRDefault="00232F17" w:rsidP="00232F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B70">
        <w:rPr>
          <w:rFonts w:ascii="Times New Roman" w:hAnsi="Times New Roman" w:cs="Times New Roman"/>
          <w:sz w:val="28"/>
          <w:szCs w:val="28"/>
        </w:rPr>
        <w:t>На портале «Бюджет для граждан» представлена информация о бюджете города как в форме официальных документов, утвержденных муниципальными правовыми актами, так и в интерактивном графическом формате в различных разрезах и интерпретациях. В разделе «О бюджете наглядно» размещены брошюры к отчету об исполнении бюджета, а также к проекту и утвержденному бюджету города, в которых в доступной форме представлена краткая информация об основных параметрах бюджета города.</w:t>
      </w:r>
    </w:p>
    <w:p w:rsidR="00232F17" w:rsidRDefault="00232F17" w:rsidP="00232F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37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21736">
        <w:rPr>
          <w:rFonts w:ascii="Times New Roman" w:hAnsi="Times New Roman" w:cs="Times New Roman"/>
          <w:sz w:val="28"/>
          <w:szCs w:val="28"/>
        </w:rPr>
        <w:t>п</w:t>
      </w:r>
      <w:r w:rsidRPr="00C7537C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города </w:t>
      </w:r>
      <w:r w:rsidR="00921736" w:rsidRPr="00C7537C">
        <w:rPr>
          <w:rFonts w:ascii="Times New Roman" w:hAnsi="Times New Roman" w:cs="Times New Roman"/>
          <w:sz w:val="28"/>
          <w:szCs w:val="28"/>
        </w:rPr>
        <w:t>от 09.12.2020</w:t>
      </w:r>
      <w:r w:rsidR="00921736">
        <w:rPr>
          <w:rFonts w:ascii="Times New Roman" w:hAnsi="Times New Roman" w:cs="Times New Roman"/>
          <w:sz w:val="28"/>
          <w:szCs w:val="28"/>
        </w:rPr>
        <w:t xml:space="preserve"> </w:t>
      </w:r>
      <w:r w:rsidRPr="00C7537C">
        <w:rPr>
          <w:rFonts w:ascii="Times New Roman" w:hAnsi="Times New Roman" w:cs="Times New Roman"/>
          <w:sz w:val="28"/>
          <w:szCs w:val="28"/>
        </w:rPr>
        <w:t>№</w:t>
      </w:r>
      <w:r w:rsidR="00921736">
        <w:rPr>
          <w:rFonts w:ascii="Times New Roman" w:hAnsi="Times New Roman" w:cs="Times New Roman"/>
          <w:sz w:val="28"/>
          <w:szCs w:val="28"/>
        </w:rPr>
        <w:t> </w:t>
      </w:r>
      <w:r w:rsidRPr="00C7537C">
        <w:rPr>
          <w:rFonts w:ascii="Times New Roman" w:hAnsi="Times New Roman" w:cs="Times New Roman"/>
          <w:sz w:val="28"/>
          <w:szCs w:val="28"/>
        </w:rPr>
        <w:t>9163 «Об утверждении порядка определения объема и условий предоставления муниципальным бюджетным и автономным учреждениям субсидий на иные цели», постановлением Администрации города от 04.10.2016 №</w:t>
      </w:r>
      <w:r w:rsidR="00921736">
        <w:rPr>
          <w:rFonts w:ascii="Times New Roman" w:hAnsi="Times New Roman" w:cs="Times New Roman"/>
          <w:sz w:val="28"/>
          <w:szCs w:val="28"/>
        </w:rPr>
        <w:t> </w:t>
      </w:r>
      <w:r w:rsidRPr="00C7537C">
        <w:rPr>
          <w:rFonts w:ascii="Times New Roman" w:hAnsi="Times New Roman" w:cs="Times New Roman"/>
          <w:sz w:val="28"/>
          <w:szCs w:val="28"/>
        </w:rPr>
        <w:t xml:space="preserve">7339 «Об утверждении порядка формирования муниципального задания </w:t>
      </w:r>
      <w:r w:rsidR="00921736">
        <w:rPr>
          <w:rFonts w:ascii="Times New Roman" w:hAnsi="Times New Roman" w:cs="Times New Roman"/>
          <w:sz w:val="28"/>
          <w:szCs w:val="28"/>
        </w:rPr>
        <w:br/>
      </w:r>
      <w:r w:rsidRPr="00C7537C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муниципальными учреждениями и финансового обеспечения выполнения муниципального задания», приказом департамента финансов</w:t>
      </w:r>
      <w:r w:rsidR="0034263D">
        <w:rPr>
          <w:rFonts w:ascii="Times New Roman" w:hAnsi="Times New Roman" w:cs="Times New Roman"/>
          <w:sz w:val="28"/>
          <w:szCs w:val="28"/>
        </w:rPr>
        <w:t xml:space="preserve"> </w:t>
      </w:r>
      <w:r w:rsidR="0034263D" w:rsidRPr="00D0243F">
        <w:rPr>
          <w:rFonts w:ascii="Times New Roman" w:hAnsi="Times New Roman" w:cs="Times New Roman"/>
          <w:sz w:val="28"/>
          <w:szCs w:val="28"/>
        </w:rPr>
        <w:t>Администрации города Сургута</w:t>
      </w:r>
      <w:r w:rsidRPr="00C7537C">
        <w:rPr>
          <w:rFonts w:ascii="Times New Roman" w:hAnsi="Times New Roman" w:cs="Times New Roman"/>
          <w:sz w:val="28"/>
          <w:szCs w:val="28"/>
        </w:rPr>
        <w:t xml:space="preserve"> </w:t>
      </w:r>
      <w:r w:rsidR="0034263D">
        <w:rPr>
          <w:rFonts w:ascii="Times New Roman" w:hAnsi="Times New Roman" w:cs="Times New Roman"/>
          <w:sz w:val="28"/>
          <w:szCs w:val="28"/>
        </w:rPr>
        <w:br/>
      </w:r>
      <w:r w:rsidRPr="00C7537C">
        <w:rPr>
          <w:rFonts w:ascii="Times New Roman" w:hAnsi="Times New Roman" w:cs="Times New Roman"/>
          <w:sz w:val="28"/>
          <w:szCs w:val="28"/>
        </w:rPr>
        <w:t>от 29.12.2023 №</w:t>
      </w:r>
      <w:r w:rsidR="00921736">
        <w:rPr>
          <w:rFonts w:ascii="Times New Roman" w:hAnsi="Times New Roman" w:cs="Times New Roman"/>
          <w:sz w:val="28"/>
          <w:szCs w:val="28"/>
        </w:rPr>
        <w:t> </w:t>
      </w:r>
      <w:r w:rsidRPr="00C7537C">
        <w:rPr>
          <w:rFonts w:ascii="Times New Roman" w:hAnsi="Times New Roman" w:cs="Times New Roman"/>
          <w:sz w:val="28"/>
          <w:szCs w:val="28"/>
        </w:rPr>
        <w:t xml:space="preserve">08-03-571/3 «Об утверждении порядка заключения </w:t>
      </w:r>
      <w:r w:rsidR="00F838D9">
        <w:rPr>
          <w:rFonts w:ascii="Times New Roman" w:hAnsi="Times New Roman" w:cs="Times New Roman"/>
          <w:sz w:val="28"/>
          <w:szCs w:val="28"/>
        </w:rPr>
        <w:br/>
      </w:r>
      <w:r w:rsidRPr="00C7537C">
        <w:rPr>
          <w:rFonts w:ascii="Times New Roman" w:hAnsi="Times New Roman" w:cs="Times New Roman"/>
          <w:sz w:val="28"/>
          <w:szCs w:val="28"/>
        </w:rPr>
        <w:lastRenderedPageBreak/>
        <w:t>в электронном виде соглашений о предоставлении субсидий на выполнение муниципального задания и иных целей</w:t>
      </w:r>
      <w:r>
        <w:rPr>
          <w:rFonts w:ascii="Times New Roman" w:hAnsi="Times New Roman" w:cs="Times New Roman"/>
          <w:sz w:val="28"/>
          <w:szCs w:val="28"/>
        </w:rPr>
        <w:t>» с 01.01.2024 о</w:t>
      </w:r>
      <w:r w:rsidRPr="009C3926">
        <w:rPr>
          <w:rFonts w:ascii="Times New Roman" w:hAnsi="Times New Roman" w:cs="Times New Roman"/>
          <w:sz w:val="28"/>
          <w:szCs w:val="28"/>
        </w:rPr>
        <w:t xml:space="preserve">существлен перевод </w:t>
      </w:r>
      <w:r w:rsidR="00F838D9">
        <w:rPr>
          <w:rFonts w:ascii="Times New Roman" w:hAnsi="Times New Roman" w:cs="Times New Roman"/>
          <w:sz w:val="28"/>
          <w:szCs w:val="28"/>
        </w:rPr>
        <w:br/>
      </w:r>
      <w:r w:rsidRPr="009C3926">
        <w:rPr>
          <w:rFonts w:ascii="Times New Roman" w:hAnsi="Times New Roman" w:cs="Times New Roman"/>
          <w:sz w:val="28"/>
          <w:szCs w:val="28"/>
        </w:rPr>
        <w:t xml:space="preserve">в электронную форму процесса заключения соглашений/внесения изменений </w:t>
      </w:r>
      <w:r w:rsidR="00F838D9">
        <w:rPr>
          <w:rFonts w:ascii="Times New Roman" w:hAnsi="Times New Roman" w:cs="Times New Roman"/>
          <w:sz w:val="28"/>
          <w:szCs w:val="28"/>
        </w:rPr>
        <w:br/>
      </w:r>
      <w:r w:rsidRPr="009C3926">
        <w:rPr>
          <w:rFonts w:ascii="Times New Roman" w:hAnsi="Times New Roman" w:cs="Times New Roman"/>
          <w:sz w:val="28"/>
          <w:szCs w:val="28"/>
        </w:rPr>
        <w:t>в соглашения с муниципальными учреждениями города по предоставлению субсидий на финансовое обеспечение выполнения муниципального задания и иных целей с формированием текста соглашения и с подписанием электронной подписью сторон.</w:t>
      </w:r>
    </w:p>
    <w:p w:rsidR="00232F17" w:rsidRDefault="00232F17" w:rsidP="00232F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бюджета муниципального образования на 2025-2027 годы п</w:t>
      </w:r>
      <w:r w:rsidRPr="00AA747D">
        <w:rPr>
          <w:rFonts w:ascii="Times New Roman" w:hAnsi="Times New Roman" w:cs="Times New Roman"/>
          <w:sz w:val="28"/>
          <w:szCs w:val="28"/>
        </w:rPr>
        <w:t>ереведен в электронный вид</w:t>
      </w:r>
      <w:r w:rsidRPr="00572CD0">
        <w:rPr>
          <w:rFonts w:ascii="Times New Roman" w:hAnsi="Times New Roman" w:cs="Times New Roman"/>
          <w:sz w:val="28"/>
          <w:szCs w:val="28"/>
        </w:rPr>
        <w:t xml:space="preserve"> процесс формирования и заключения муниципальных программ в соответствии с </w:t>
      </w:r>
      <w:r w:rsidR="0034263D">
        <w:rPr>
          <w:rFonts w:ascii="Times New Roman" w:hAnsi="Times New Roman" w:cs="Times New Roman"/>
          <w:sz w:val="28"/>
          <w:szCs w:val="28"/>
        </w:rPr>
        <w:t>п</w:t>
      </w:r>
      <w:r w:rsidRPr="00572CD0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города от 08.08.2024 № 4121 «Об утверждении порядка принятия решений </w:t>
      </w:r>
      <w:r w:rsidR="00921736">
        <w:rPr>
          <w:rFonts w:ascii="Times New Roman" w:hAnsi="Times New Roman" w:cs="Times New Roman"/>
          <w:sz w:val="28"/>
          <w:szCs w:val="28"/>
        </w:rPr>
        <w:br/>
      </w:r>
      <w:r w:rsidRPr="00572CD0">
        <w:rPr>
          <w:rFonts w:ascii="Times New Roman" w:hAnsi="Times New Roman" w:cs="Times New Roman"/>
          <w:sz w:val="28"/>
          <w:szCs w:val="28"/>
        </w:rPr>
        <w:t>о разработке, формировании и реализации муниципальных программ городского округа Сургут Ханты-Мансийс</w:t>
      </w:r>
      <w:r>
        <w:rPr>
          <w:rFonts w:ascii="Times New Roman" w:hAnsi="Times New Roman" w:cs="Times New Roman"/>
          <w:sz w:val="28"/>
          <w:szCs w:val="28"/>
        </w:rPr>
        <w:t xml:space="preserve">кого автономного округа – Югры» </w:t>
      </w:r>
      <w:r w:rsidRPr="00572CD0">
        <w:rPr>
          <w:rFonts w:ascii="Times New Roman" w:hAnsi="Times New Roman" w:cs="Times New Roman"/>
          <w:sz w:val="28"/>
          <w:szCs w:val="28"/>
        </w:rPr>
        <w:t>с подписанием усиленными квалифицированными электронными подписями сторон.</w:t>
      </w:r>
    </w:p>
    <w:p w:rsidR="00232F17" w:rsidRDefault="00232F17" w:rsidP="00232F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6FA">
        <w:rPr>
          <w:rFonts w:ascii="Times New Roman" w:hAnsi="Times New Roman" w:cs="Times New Roman"/>
          <w:sz w:val="28"/>
          <w:szCs w:val="28"/>
        </w:rPr>
        <w:t xml:space="preserve">Организован тестовый и промышленный стенд веб-сервера ice-клиента подсистемы «АЦК-Финансы» в связи с необходимостью модернизации системы с 01.01.2025 для работы посредством интернет-браузера,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636FA">
        <w:rPr>
          <w:rFonts w:ascii="Times New Roman" w:hAnsi="Times New Roman" w:cs="Times New Roman"/>
          <w:sz w:val="28"/>
          <w:szCs w:val="28"/>
        </w:rPr>
        <w:t>рове</w:t>
      </w:r>
      <w:r>
        <w:rPr>
          <w:rFonts w:ascii="Times New Roman" w:hAnsi="Times New Roman" w:cs="Times New Roman"/>
          <w:sz w:val="28"/>
          <w:szCs w:val="28"/>
        </w:rPr>
        <w:t xml:space="preserve">дено </w:t>
      </w:r>
      <w:r w:rsidRPr="004636FA">
        <w:rPr>
          <w:rFonts w:ascii="Times New Roman" w:hAnsi="Times New Roman" w:cs="Times New Roman"/>
          <w:sz w:val="28"/>
          <w:szCs w:val="28"/>
        </w:rPr>
        <w:t>своевременное тестирование по переходу на нового веб-клиента.</w:t>
      </w:r>
    </w:p>
    <w:p w:rsidR="00232F17" w:rsidRDefault="00232F17" w:rsidP="00232F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в</w:t>
      </w:r>
      <w:r w:rsidRPr="000300ED">
        <w:rPr>
          <w:rFonts w:ascii="Times New Roman" w:hAnsi="Times New Roman" w:cs="Times New Roman"/>
          <w:sz w:val="28"/>
          <w:szCs w:val="28"/>
        </w:rPr>
        <w:t>ыполнени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300ED">
        <w:rPr>
          <w:rFonts w:ascii="Times New Roman" w:hAnsi="Times New Roman" w:cs="Times New Roman"/>
          <w:sz w:val="28"/>
          <w:szCs w:val="28"/>
        </w:rPr>
        <w:t xml:space="preserve"> требований законодательства о применении </w:t>
      </w:r>
      <w:r>
        <w:rPr>
          <w:rFonts w:ascii="Times New Roman" w:hAnsi="Times New Roman" w:cs="Times New Roman"/>
          <w:sz w:val="28"/>
          <w:szCs w:val="28"/>
        </w:rPr>
        <w:t>машиночитаемых доверенностей</w:t>
      </w:r>
      <w:r w:rsidRPr="000300ED">
        <w:rPr>
          <w:rFonts w:ascii="Times New Roman" w:hAnsi="Times New Roman" w:cs="Times New Roman"/>
          <w:sz w:val="28"/>
          <w:szCs w:val="28"/>
        </w:rPr>
        <w:t xml:space="preserve"> при подписании документов с 01.09.2024 </w:t>
      </w:r>
      <w:r w:rsidR="00921736">
        <w:rPr>
          <w:rFonts w:ascii="Times New Roman" w:hAnsi="Times New Roman" w:cs="Times New Roman"/>
          <w:sz w:val="28"/>
          <w:szCs w:val="28"/>
        </w:rPr>
        <w:br/>
      </w:r>
      <w:r w:rsidRPr="000300ED">
        <w:rPr>
          <w:rFonts w:ascii="Times New Roman" w:hAnsi="Times New Roman" w:cs="Times New Roman"/>
          <w:sz w:val="28"/>
          <w:szCs w:val="28"/>
        </w:rPr>
        <w:t xml:space="preserve">в </w:t>
      </w:r>
      <w:r w:rsidR="00D0243F" w:rsidRPr="00292D94">
        <w:rPr>
          <w:rFonts w:ascii="Times New Roman" w:hAnsi="Times New Roman" w:cs="Times New Roman"/>
          <w:sz w:val="28"/>
          <w:szCs w:val="28"/>
        </w:rPr>
        <w:t>Единой информационной системе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0300ED">
        <w:rPr>
          <w:rFonts w:ascii="Times New Roman" w:hAnsi="Times New Roman" w:cs="Times New Roman"/>
          <w:sz w:val="28"/>
          <w:szCs w:val="28"/>
        </w:rPr>
        <w:t xml:space="preserve">роведена работа по формированию </w:t>
      </w:r>
      <w:r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0300ED">
        <w:rPr>
          <w:rFonts w:ascii="Times New Roman" w:hAnsi="Times New Roman" w:cs="Times New Roman"/>
          <w:sz w:val="28"/>
          <w:szCs w:val="28"/>
        </w:rPr>
        <w:t>машиночитаемых доверенностей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2F17" w:rsidRPr="009A4A2E" w:rsidRDefault="00232F17" w:rsidP="00232F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B16C1">
        <w:rPr>
          <w:rFonts w:ascii="Times New Roman" w:hAnsi="Times New Roman" w:cs="Times New Roman"/>
          <w:sz w:val="28"/>
          <w:szCs w:val="28"/>
        </w:rPr>
        <w:t xml:space="preserve">Выполнены требования федерального законодательства по переводу процедуры конкурсного отбора получателей субсидии из бумажного варианта </w:t>
      </w:r>
      <w:r w:rsidR="00921736">
        <w:rPr>
          <w:rFonts w:ascii="Times New Roman" w:hAnsi="Times New Roman" w:cs="Times New Roman"/>
          <w:sz w:val="28"/>
          <w:szCs w:val="28"/>
        </w:rPr>
        <w:br/>
      </w:r>
      <w:r w:rsidRPr="00CB16C1">
        <w:rPr>
          <w:rFonts w:ascii="Times New Roman" w:hAnsi="Times New Roman" w:cs="Times New Roman"/>
          <w:sz w:val="28"/>
          <w:szCs w:val="28"/>
        </w:rPr>
        <w:t>в электронный вид на платформе Электронного бюджета.</w:t>
      </w:r>
      <w:r w:rsidRPr="00D0243F">
        <w:rPr>
          <w:rFonts w:ascii="Times New Roman" w:hAnsi="Times New Roman" w:cs="Times New Roman"/>
          <w:sz w:val="28"/>
          <w:szCs w:val="28"/>
        </w:rPr>
        <w:t xml:space="preserve"> </w:t>
      </w:r>
      <w:r w:rsidRPr="00CB16C1">
        <w:rPr>
          <w:rFonts w:ascii="Times New Roman" w:hAnsi="Times New Roman" w:cs="Times New Roman"/>
          <w:sz w:val="28"/>
          <w:szCs w:val="28"/>
        </w:rPr>
        <w:t xml:space="preserve">Организован процесс подключения пользователей к </w:t>
      </w:r>
      <w:r w:rsidRPr="00D0243F">
        <w:rPr>
          <w:rFonts w:ascii="Times New Roman" w:hAnsi="Times New Roman" w:cs="Times New Roman"/>
          <w:sz w:val="28"/>
          <w:szCs w:val="28"/>
        </w:rPr>
        <w:t>А</w:t>
      </w:r>
      <w:r w:rsidR="00D0243F" w:rsidRPr="00D0243F">
        <w:rPr>
          <w:rFonts w:ascii="Times New Roman" w:hAnsi="Times New Roman" w:cs="Times New Roman"/>
          <w:sz w:val="28"/>
          <w:szCs w:val="28"/>
        </w:rPr>
        <w:t>втоматизированной информационной системе</w:t>
      </w:r>
      <w:r w:rsidRPr="00CB16C1">
        <w:rPr>
          <w:rFonts w:ascii="Times New Roman" w:hAnsi="Times New Roman" w:cs="Times New Roman"/>
          <w:sz w:val="28"/>
          <w:szCs w:val="28"/>
        </w:rPr>
        <w:t xml:space="preserve"> «Электронный бюджет» для проведения конкурсного отбора получателей субсидий, грантов из бюджета города.</w:t>
      </w:r>
    </w:p>
    <w:p w:rsidR="002B4703" w:rsidRPr="00292D94" w:rsidRDefault="002B4703" w:rsidP="00B401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65B9" w:rsidRPr="00292D94" w:rsidRDefault="00E865B9" w:rsidP="000E6D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ПРЕДЛОЖИЛИ:</w:t>
      </w:r>
    </w:p>
    <w:p w:rsidR="00796721" w:rsidRPr="00292D94" w:rsidRDefault="00E865B9" w:rsidP="000E6D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1. </w:t>
      </w:r>
      <w:r w:rsidR="00796721" w:rsidRPr="00292D94">
        <w:rPr>
          <w:rFonts w:ascii="Times New Roman" w:hAnsi="Times New Roman" w:cs="Times New Roman"/>
          <w:sz w:val="28"/>
          <w:szCs w:val="28"/>
        </w:rPr>
        <w:t xml:space="preserve">Отметить исполнение </w:t>
      </w:r>
      <w:r w:rsidR="00796721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программы «Управление муниципальными финансами города Сургута на период до 2030 года» за 202</w:t>
      </w:r>
      <w:r w:rsidR="0033434F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4</w:t>
      </w:r>
      <w:r w:rsidR="00796721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год на высоком уровне.</w:t>
      </w:r>
    </w:p>
    <w:p w:rsidR="00E865B9" w:rsidRPr="00292D94" w:rsidRDefault="00E865B9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28" w:rsidRPr="00292D94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Голосовали:</w:t>
      </w:r>
    </w:p>
    <w:p w:rsidR="006D5928" w:rsidRPr="00292D94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«За» - </w:t>
      </w:r>
      <w:r w:rsidR="002A1E59">
        <w:rPr>
          <w:rFonts w:ascii="Times New Roman" w:hAnsi="Times New Roman" w:cs="Times New Roman"/>
          <w:sz w:val="28"/>
          <w:szCs w:val="28"/>
        </w:rPr>
        <w:t>5</w:t>
      </w:r>
      <w:r w:rsidRPr="00292D94">
        <w:rPr>
          <w:rFonts w:ascii="Times New Roman" w:hAnsi="Times New Roman" w:cs="Times New Roman"/>
          <w:sz w:val="28"/>
          <w:szCs w:val="28"/>
        </w:rPr>
        <w:t>;</w:t>
      </w:r>
    </w:p>
    <w:p w:rsidR="006D5928" w:rsidRPr="00292D94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6D5928" w:rsidRPr="00292D94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«Воздержался» - нет.</w:t>
      </w:r>
    </w:p>
    <w:p w:rsidR="006D5928" w:rsidRPr="00292D94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Решение принято единогласно.</w:t>
      </w:r>
    </w:p>
    <w:p w:rsidR="006D5928" w:rsidRPr="00292D94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28" w:rsidRPr="00292D94" w:rsidRDefault="006D5928" w:rsidP="006D59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РЕШИЛИ:</w:t>
      </w:r>
    </w:p>
    <w:p w:rsidR="00796721" w:rsidRPr="00292D94" w:rsidRDefault="006D5928" w:rsidP="00355BD4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1.</w:t>
      </w:r>
      <w:r w:rsidR="00921736">
        <w:rPr>
          <w:rFonts w:ascii="Times New Roman" w:hAnsi="Times New Roman" w:cs="Times New Roman"/>
          <w:sz w:val="28"/>
          <w:szCs w:val="28"/>
        </w:rPr>
        <w:t> </w:t>
      </w:r>
      <w:r w:rsidRPr="00292D94">
        <w:rPr>
          <w:rFonts w:ascii="Times New Roman" w:hAnsi="Times New Roman" w:cs="Times New Roman"/>
          <w:sz w:val="28"/>
          <w:szCs w:val="28"/>
        </w:rPr>
        <w:t xml:space="preserve">Принять к сведению информацию </w:t>
      </w:r>
      <w:r w:rsidR="00355BD4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об итогах реализации муниципальной программы «Управление муниципальными финансами города Сургута </w:t>
      </w:r>
      <w:r w:rsidR="001E29BD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    </w:t>
      </w:r>
      <w:r w:rsidR="00355BD4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на период до 2030 года» за 202</w:t>
      </w:r>
      <w:r w:rsidR="0033434F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4</w:t>
      </w:r>
      <w:r w:rsidR="00355BD4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год</w:t>
      </w:r>
      <w:r w:rsidR="00796721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.</w:t>
      </w:r>
    </w:p>
    <w:p w:rsidR="00E6050B" w:rsidRPr="00292D94" w:rsidRDefault="00E6050B" w:rsidP="00526D2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B27" w:rsidRPr="00292D94" w:rsidRDefault="00942B27" w:rsidP="00942B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DAD" w:rsidRPr="00292D94" w:rsidRDefault="000E6DAD" w:rsidP="000E6D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Председатель совета                                                                           Е.В. Дергунова</w:t>
      </w:r>
    </w:p>
    <w:sectPr w:rsidR="000E6DAD" w:rsidRPr="00292D94" w:rsidSect="004565AF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785"/>
    <w:multiLevelType w:val="hybridMultilevel"/>
    <w:tmpl w:val="4AF40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32AB"/>
    <w:multiLevelType w:val="multilevel"/>
    <w:tmpl w:val="05EB32AB"/>
    <w:lvl w:ilvl="0">
      <w:start w:val="1"/>
      <w:numFmt w:val="decimal"/>
      <w:lvlText w:val="%1)"/>
      <w:lvlJc w:val="left"/>
      <w:pPr>
        <w:ind w:left="1203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6D2FE5"/>
    <w:multiLevelType w:val="hybridMultilevel"/>
    <w:tmpl w:val="5F966628"/>
    <w:lvl w:ilvl="0" w:tplc="3806B9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D444F0"/>
    <w:multiLevelType w:val="hybridMultilevel"/>
    <w:tmpl w:val="014867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CBF526D"/>
    <w:multiLevelType w:val="hybridMultilevel"/>
    <w:tmpl w:val="E6DC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E4877"/>
    <w:multiLevelType w:val="hybridMultilevel"/>
    <w:tmpl w:val="2114771C"/>
    <w:lvl w:ilvl="0" w:tplc="5582CD28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68D54B7"/>
    <w:multiLevelType w:val="hybridMultilevel"/>
    <w:tmpl w:val="8FFC2C36"/>
    <w:lvl w:ilvl="0" w:tplc="DF4ABDC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49F33840"/>
    <w:multiLevelType w:val="hybridMultilevel"/>
    <w:tmpl w:val="07826314"/>
    <w:lvl w:ilvl="0" w:tplc="A98AC1D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9FF72B9"/>
    <w:multiLevelType w:val="multilevel"/>
    <w:tmpl w:val="FC26E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6A40FFF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52502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AED0657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E4142"/>
    <w:multiLevelType w:val="multilevel"/>
    <w:tmpl w:val="B12C6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1386C87"/>
    <w:multiLevelType w:val="multilevel"/>
    <w:tmpl w:val="1BD05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C943AEF"/>
    <w:multiLevelType w:val="multilevel"/>
    <w:tmpl w:val="6A78D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6D04C6B"/>
    <w:multiLevelType w:val="hybridMultilevel"/>
    <w:tmpl w:val="BFAE2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C61D0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7B7B7CD6"/>
    <w:multiLevelType w:val="hybridMultilevel"/>
    <w:tmpl w:val="B71C2182"/>
    <w:lvl w:ilvl="0" w:tplc="3ECEB9A0">
      <w:start w:val="1"/>
      <w:numFmt w:val="decimal"/>
      <w:lvlText w:val="%1)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4"/>
  </w:num>
  <w:num w:numId="5">
    <w:abstractNumId w:val="1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5"/>
  </w:num>
  <w:num w:numId="9">
    <w:abstractNumId w:val="10"/>
  </w:num>
  <w:num w:numId="10">
    <w:abstractNumId w:val="9"/>
  </w:num>
  <w:num w:numId="11">
    <w:abstractNumId w:val="11"/>
  </w:num>
  <w:num w:numId="12">
    <w:abstractNumId w:val="5"/>
  </w:num>
  <w:num w:numId="13">
    <w:abstractNumId w:val="16"/>
  </w:num>
  <w:num w:numId="14">
    <w:abstractNumId w:val="1"/>
  </w:num>
  <w:num w:numId="15">
    <w:abstractNumId w:val="3"/>
  </w:num>
  <w:num w:numId="16">
    <w:abstractNumId w:val="6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4CE"/>
    <w:rsid w:val="000119C6"/>
    <w:rsid w:val="00017689"/>
    <w:rsid w:val="0002708B"/>
    <w:rsid w:val="00027D34"/>
    <w:rsid w:val="000405A3"/>
    <w:rsid w:val="00050A14"/>
    <w:rsid w:val="000540BF"/>
    <w:rsid w:val="00065C24"/>
    <w:rsid w:val="0007053C"/>
    <w:rsid w:val="00073395"/>
    <w:rsid w:val="00077C45"/>
    <w:rsid w:val="00082874"/>
    <w:rsid w:val="00082A02"/>
    <w:rsid w:val="00082B65"/>
    <w:rsid w:val="00090062"/>
    <w:rsid w:val="00093591"/>
    <w:rsid w:val="00094B86"/>
    <w:rsid w:val="000A212E"/>
    <w:rsid w:val="000A6A14"/>
    <w:rsid w:val="000B135B"/>
    <w:rsid w:val="000C5958"/>
    <w:rsid w:val="000C6963"/>
    <w:rsid w:val="000D0746"/>
    <w:rsid w:val="000D6C12"/>
    <w:rsid w:val="000E0B6F"/>
    <w:rsid w:val="000E58B1"/>
    <w:rsid w:val="000E6408"/>
    <w:rsid w:val="000E6DAD"/>
    <w:rsid w:val="000F5F93"/>
    <w:rsid w:val="000F61BF"/>
    <w:rsid w:val="0010247A"/>
    <w:rsid w:val="00104DAD"/>
    <w:rsid w:val="001109B0"/>
    <w:rsid w:val="00115D81"/>
    <w:rsid w:val="00117A33"/>
    <w:rsid w:val="001215D6"/>
    <w:rsid w:val="00132D1D"/>
    <w:rsid w:val="00137BE0"/>
    <w:rsid w:val="00141004"/>
    <w:rsid w:val="001503F3"/>
    <w:rsid w:val="00166E7F"/>
    <w:rsid w:val="00171586"/>
    <w:rsid w:val="0017214C"/>
    <w:rsid w:val="0017286E"/>
    <w:rsid w:val="001736A2"/>
    <w:rsid w:val="0017458E"/>
    <w:rsid w:val="001748EA"/>
    <w:rsid w:val="001804B1"/>
    <w:rsid w:val="00180CC2"/>
    <w:rsid w:val="001812A7"/>
    <w:rsid w:val="001824E7"/>
    <w:rsid w:val="00187FAA"/>
    <w:rsid w:val="00190B37"/>
    <w:rsid w:val="0019303A"/>
    <w:rsid w:val="001A191F"/>
    <w:rsid w:val="001A5E8B"/>
    <w:rsid w:val="001A7F32"/>
    <w:rsid w:val="001B2F6A"/>
    <w:rsid w:val="001B34E2"/>
    <w:rsid w:val="001B38B8"/>
    <w:rsid w:val="001C0BC4"/>
    <w:rsid w:val="001C5A54"/>
    <w:rsid w:val="001D52F6"/>
    <w:rsid w:val="001D7758"/>
    <w:rsid w:val="001E239F"/>
    <w:rsid w:val="001E29BD"/>
    <w:rsid w:val="001F4C4E"/>
    <w:rsid w:val="00200E38"/>
    <w:rsid w:val="002015C0"/>
    <w:rsid w:val="00205CCD"/>
    <w:rsid w:val="0020670D"/>
    <w:rsid w:val="00220D8F"/>
    <w:rsid w:val="00232F17"/>
    <w:rsid w:val="00234E25"/>
    <w:rsid w:val="00235D91"/>
    <w:rsid w:val="002470A2"/>
    <w:rsid w:val="002500A3"/>
    <w:rsid w:val="00253C65"/>
    <w:rsid w:val="0026410D"/>
    <w:rsid w:val="0026480A"/>
    <w:rsid w:val="002712D0"/>
    <w:rsid w:val="00282DCE"/>
    <w:rsid w:val="00283BB3"/>
    <w:rsid w:val="0028484A"/>
    <w:rsid w:val="00287A2A"/>
    <w:rsid w:val="00291EBA"/>
    <w:rsid w:val="00292D94"/>
    <w:rsid w:val="002A0749"/>
    <w:rsid w:val="002A1E59"/>
    <w:rsid w:val="002A361E"/>
    <w:rsid w:val="002A4113"/>
    <w:rsid w:val="002A4944"/>
    <w:rsid w:val="002B4703"/>
    <w:rsid w:val="002B6F2B"/>
    <w:rsid w:val="002C473A"/>
    <w:rsid w:val="002D08A7"/>
    <w:rsid w:val="002D38E0"/>
    <w:rsid w:val="002D4D6D"/>
    <w:rsid w:val="002D7194"/>
    <w:rsid w:val="002E4097"/>
    <w:rsid w:val="002E41FE"/>
    <w:rsid w:val="002E6395"/>
    <w:rsid w:val="002E7A8C"/>
    <w:rsid w:val="002F118D"/>
    <w:rsid w:val="002F381D"/>
    <w:rsid w:val="00302E39"/>
    <w:rsid w:val="003046A4"/>
    <w:rsid w:val="00314DD2"/>
    <w:rsid w:val="00315CC8"/>
    <w:rsid w:val="0032675C"/>
    <w:rsid w:val="00331E66"/>
    <w:rsid w:val="003327BD"/>
    <w:rsid w:val="0033434F"/>
    <w:rsid w:val="0034263D"/>
    <w:rsid w:val="003441EB"/>
    <w:rsid w:val="0034628A"/>
    <w:rsid w:val="00355BD4"/>
    <w:rsid w:val="003714A4"/>
    <w:rsid w:val="00372062"/>
    <w:rsid w:val="003767B8"/>
    <w:rsid w:val="00393BD6"/>
    <w:rsid w:val="00394DB5"/>
    <w:rsid w:val="00397CF3"/>
    <w:rsid w:val="003A544F"/>
    <w:rsid w:val="003A5B0A"/>
    <w:rsid w:val="003A7FF9"/>
    <w:rsid w:val="003B625E"/>
    <w:rsid w:val="003C2808"/>
    <w:rsid w:val="003C4A81"/>
    <w:rsid w:val="003C7701"/>
    <w:rsid w:val="003D0558"/>
    <w:rsid w:val="003D3181"/>
    <w:rsid w:val="003E100E"/>
    <w:rsid w:val="003F2A38"/>
    <w:rsid w:val="003F65C3"/>
    <w:rsid w:val="0041069F"/>
    <w:rsid w:val="004160C5"/>
    <w:rsid w:val="00425B61"/>
    <w:rsid w:val="0043279F"/>
    <w:rsid w:val="00435932"/>
    <w:rsid w:val="00440FB3"/>
    <w:rsid w:val="004479AC"/>
    <w:rsid w:val="0045593A"/>
    <w:rsid w:val="0045608D"/>
    <w:rsid w:val="004565AF"/>
    <w:rsid w:val="00456CE0"/>
    <w:rsid w:val="00457FAF"/>
    <w:rsid w:val="0047367F"/>
    <w:rsid w:val="00473782"/>
    <w:rsid w:val="00492437"/>
    <w:rsid w:val="004A17B2"/>
    <w:rsid w:val="004A1A17"/>
    <w:rsid w:val="004A309C"/>
    <w:rsid w:val="004B37F2"/>
    <w:rsid w:val="004B4DD9"/>
    <w:rsid w:val="004B6169"/>
    <w:rsid w:val="004C2C78"/>
    <w:rsid w:val="004D13EE"/>
    <w:rsid w:val="004E52A5"/>
    <w:rsid w:val="004E5426"/>
    <w:rsid w:val="004E7EB6"/>
    <w:rsid w:val="004F3A40"/>
    <w:rsid w:val="00515108"/>
    <w:rsid w:val="005261D7"/>
    <w:rsid w:val="00526D2A"/>
    <w:rsid w:val="005302F1"/>
    <w:rsid w:val="00530BC0"/>
    <w:rsid w:val="0053149E"/>
    <w:rsid w:val="0053273F"/>
    <w:rsid w:val="005362D7"/>
    <w:rsid w:val="005415E4"/>
    <w:rsid w:val="00544212"/>
    <w:rsid w:val="00550059"/>
    <w:rsid w:val="0055161C"/>
    <w:rsid w:val="00554F55"/>
    <w:rsid w:val="00556CEA"/>
    <w:rsid w:val="00561DB0"/>
    <w:rsid w:val="00564AAF"/>
    <w:rsid w:val="00567642"/>
    <w:rsid w:val="00587DD0"/>
    <w:rsid w:val="00590C77"/>
    <w:rsid w:val="00593918"/>
    <w:rsid w:val="00597F34"/>
    <w:rsid w:val="005A2326"/>
    <w:rsid w:val="005A58A3"/>
    <w:rsid w:val="005B4C50"/>
    <w:rsid w:val="005B6657"/>
    <w:rsid w:val="005C13BA"/>
    <w:rsid w:val="005C1FE6"/>
    <w:rsid w:val="005C3D3A"/>
    <w:rsid w:val="005C4723"/>
    <w:rsid w:val="005C6B03"/>
    <w:rsid w:val="005C6E41"/>
    <w:rsid w:val="005D0177"/>
    <w:rsid w:val="005D4EC2"/>
    <w:rsid w:val="005D61F6"/>
    <w:rsid w:val="005D6919"/>
    <w:rsid w:val="005E0055"/>
    <w:rsid w:val="005E19C5"/>
    <w:rsid w:val="005E6A73"/>
    <w:rsid w:val="006011E8"/>
    <w:rsid w:val="00606054"/>
    <w:rsid w:val="006130C8"/>
    <w:rsid w:val="00617C8B"/>
    <w:rsid w:val="00625F15"/>
    <w:rsid w:val="006270C6"/>
    <w:rsid w:val="0063161D"/>
    <w:rsid w:val="00635E6A"/>
    <w:rsid w:val="00645D11"/>
    <w:rsid w:val="0065215A"/>
    <w:rsid w:val="00663101"/>
    <w:rsid w:val="0067131F"/>
    <w:rsid w:val="00671CE5"/>
    <w:rsid w:val="006753EC"/>
    <w:rsid w:val="00681DE0"/>
    <w:rsid w:val="00682652"/>
    <w:rsid w:val="006852EE"/>
    <w:rsid w:val="00687053"/>
    <w:rsid w:val="00692158"/>
    <w:rsid w:val="00692EF9"/>
    <w:rsid w:val="006961ED"/>
    <w:rsid w:val="006A0E4E"/>
    <w:rsid w:val="006A4E47"/>
    <w:rsid w:val="006A72D5"/>
    <w:rsid w:val="006B4227"/>
    <w:rsid w:val="006B75E2"/>
    <w:rsid w:val="006C3FD6"/>
    <w:rsid w:val="006D099E"/>
    <w:rsid w:val="006D36D7"/>
    <w:rsid w:val="006D5928"/>
    <w:rsid w:val="006D661F"/>
    <w:rsid w:val="006D6CA0"/>
    <w:rsid w:val="006D7246"/>
    <w:rsid w:val="006E18A7"/>
    <w:rsid w:val="006E2C3E"/>
    <w:rsid w:val="006E3729"/>
    <w:rsid w:val="006E38B6"/>
    <w:rsid w:val="006E4A23"/>
    <w:rsid w:val="006F22BF"/>
    <w:rsid w:val="006F32E2"/>
    <w:rsid w:val="00701BD4"/>
    <w:rsid w:val="007035F1"/>
    <w:rsid w:val="007036EE"/>
    <w:rsid w:val="00703F54"/>
    <w:rsid w:val="00707FA7"/>
    <w:rsid w:val="00717D09"/>
    <w:rsid w:val="00720E54"/>
    <w:rsid w:val="00736E3F"/>
    <w:rsid w:val="00740BFF"/>
    <w:rsid w:val="00741107"/>
    <w:rsid w:val="00742167"/>
    <w:rsid w:val="007428F4"/>
    <w:rsid w:val="0075189F"/>
    <w:rsid w:val="00760C8A"/>
    <w:rsid w:val="00764AE4"/>
    <w:rsid w:val="00765207"/>
    <w:rsid w:val="00772F2F"/>
    <w:rsid w:val="00776077"/>
    <w:rsid w:val="00776F67"/>
    <w:rsid w:val="00787112"/>
    <w:rsid w:val="00787B16"/>
    <w:rsid w:val="007954A5"/>
    <w:rsid w:val="00795F0D"/>
    <w:rsid w:val="00796721"/>
    <w:rsid w:val="00796C03"/>
    <w:rsid w:val="007A4DBA"/>
    <w:rsid w:val="007B0BB8"/>
    <w:rsid w:val="007C19E5"/>
    <w:rsid w:val="007D1801"/>
    <w:rsid w:val="007D4FC7"/>
    <w:rsid w:val="007E3A56"/>
    <w:rsid w:val="007E7EC3"/>
    <w:rsid w:val="007F1B33"/>
    <w:rsid w:val="00800D8D"/>
    <w:rsid w:val="008030FF"/>
    <w:rsid w:val="008035D5"/>
    <w:rsid w:val="008140D5"/>
    <w:rsid w:val="008261C2"/>
    <w:rsid w:val="00846B48"/>
    <w:rsid w:val="00850E25"/>
    <w:rsid w:val="00865EA8"/>
    <w:rsid w:val="00871413"/>
    <w:rsid w:val="00872593"/>
    <w:rsid w:val="008752B8"/>
    <w:rsid w:val="00875451"/>
    <w:rsid w:val="00882849"/>
    <w:rsid w:val="00891D85"/>
    <w:rsid w:val="008975D5"/>
    <w:rsid w:val="00897B17"/>
    <w:rsid w:val="008A0944"/>
    <w:rsid w:val="008A2BF5"/>
    <w:rsid w:val="008A7923"/>
    <w:rsid w:val="008B0D9E"/>
    <w:rsid w:val="008B2DF0"/>
    <w:rsid w:val="008B5B78"/>
    <w:rsid w:val="008C1D5C"/>
    <w:rsid w:val="008C22B4"/>
    <w:rsid w:val="008C46F2"/>
    <w:rsid w:val="008C623D"/>
    <w:rsid w:val="008D1A26"/>
    <w:rsid w:val="008D29EF"/>
    <w:rsid w:val="008D2FEF"/>
    <w:rsid w:val="008E057C"/>
    <w:rsid w:val="008E162E"/>
    <w:rsid w:val="008F3EB6"/>
    <w:rsid w:val="008F7B8A"/>
    <w:rsid w:val="009022B4"/>
    <w:rsid w:val="00904657"/>
    <w:rsid w:val="0090566D"/>
    <w:rsid w:val="00907D17"/>
    <w:rsid w:val="00912364"/>
    <w:rsid w:val="009210EF"/>
    <w:rsid w:val="00921736"/>
    <w:rsid w:val="009232AB"/>
    <w:rsid w:val="00924164"/>
    <w:rsid w:val="009271C0"/>
    <w:rsid w:val="009318A6"/>
    <w:rsid w:val="009408F4"/>
    <w:rsid w:val="00942B27"/>
    <w:rsid w:val="00947E0C"/>
    <w:rsid w:val="00957111"/>
    <w:rsid w:val="00957A98"/>
    <w:rsid w:val="0096110B"/>
    <w:rsid w:val="009709A5"/>
    <w:rsid w:val="0097309D"/>
    <w:rsid w:val="009731B9"/>
    <w:rsid w:val="0098124A"/>
    <w:rsid w:val="00984B86"/>
    <w:rsid w:val="00984E3B"/>
    <w:rsid w:val="009857F0"/>
    <w:rsid w:val="00996C15"/>
    <w:rsid w:val="009A7093"/>
    <w:rsid w:val="009B0934"/>
    <w:rsid w:val="009B1262"/>
    <w:rsid w:val="009C15A5"/>
    <w:rsid w:val="009C6A1C"/>
    <w:rsid w:val="009D0680"/>
    <w:rsid w:val="009D4DE4"/>
    <w:rsid w:val="009E0957"/>
    <w:rsid w:val="009E1648"/>
    <w:rsid w:val="009E6B84"/>
    <w:rsid w:val="009E71D6"/>
    <w:rsid w:val="009F44CE"/>
    <w:rsid w:val="009F7B3A"/>
    <w:rsid w:val="00A01057"/>
    <w:rsid w:val="00A01D12"/>
    <w:rsid w:val="00A10671"/>
    <w:rsid w:val="00A16A3E"/>
    <w:rsid w:val="00A21118"/>
    <w:rsid w:val="00A21E67"/>
    <w:rsid w:val="00A223C3"/>
    <w:rsid w:val="00A37D50"/>
    <w:rsid w:val="00A40742"/>
    <w:rsid w:val="00A40E48"/>
    <w:rsid w:val="00A4659A"/>
    <w:rsid w:val="00A54E76"/>
    <w:rsid w:val="00A609BC"/>
    <w:rsid w:val="00A87840"/>
    <w:rsid w:val="00A947BE"/>
    <w:rsid w:val="00A9604C"/>
    <w:rsid w:val="00A960AF"/>
    <w:rsid w:val="00A97C5A"/>
    <w:rsid w:val="00AA3522"/>
    <w:rsid w:val="00AA7791"/>
    <w:rsid w:val="00AB3026"/>
    <w:rsid w:val="00AB556B"/>
    <w:rsid w:val="00AC0830"/>
    <w:rsid w:val="00AC0BE9"/>
    <w:rsid w:val="00AC4276"/>
    <w:rsid w:val="00AD4873"/>
    <w:rsid w:val="00AD6A8C"/>
    <w:rsid w:val="00AE0878"/>
    <w:rsid w:val="00AE2B1D"/>
    <w:rsid w:val="00AE3B30"/>
    <w:rsid w:val="00AE5808"/>
    <w:rsid w:val="00AF3B72"/>
    <w:rsid w:val="00AF5C59"/>
    <w:rsid w:val="00AF7297"/>
    <w:rsid w:val="00B02F3C"/>
    <w:rsid w:val="00B062E1"/>
    <w:rsid w:val="00B07AD2"/>
    <w:rsid w:val="00B1157D"/>
    <w:rsid w:val="00B13846"/>
    <w:rsid w:val="00B15730"/>
    <w:rsid w:val="00B21772"/>
    <w:rsid w:val="00B2557A"/>
    <w:rsid w:val="00B2601B"/>
    <w:rsid w:val="00B3141A"/>
    <w:rsid w:val="00B32ABE"/>
    <w:rsid w:val="00B3569A"/>
    <w:rsid w:val="00B401E9"/>
    <w:rsid w:val="00B41D7D"/>
    <w:rsid w:val="00B647E0"/>
    <w:rsid w:val="00B64FC9"/>
    <w:rsid w:val="00B67606"/>
    <w:rsid w:val="00B7325C"/>
    <w:rsid w:val="00B80560"/>
    <w:rsid w:val="00B833B2"/>
    <w:rsid w:val="00B94A50"/>
    <w:rsid w:val="00B97C19"/>
    <w:rsid w:val="00BA0EA5"/>
    <w:rsid w:val="00BA3E2A"/>
    <w:rsid w:val="00BA61F4"/>
    <w:rsid w:val="00BA6B8D"/>
    <w:rsid w:val="00BB2912"/>
    <w:rsid w:val="00BB4A50"/>
    <w:rsid w:val="00BC6E31"/>
    <w:rsid w:val="00BC7FEE"/>
    <w:rsid w:val="00BD26E1"/>
    <w:rsid w:val="00BD2E40"/>
    <w:rsid w:val="00BD5064"/>
    <w:rsid w:val="00BD5C69"/>
    <w:rsid w:val="00BD7C94"/>
    <w:rsid w:val="00BE0EE9"/>
    <w:rsid w:val="00BF61FE"/>
    <w:rsid w:val="00C0612A"/>
    <w:rsid w:val="00C067F8"/>
    <w:rsid w:val="00C174A6"/>
    <w:rsid w:val="00C20F43"/>
    <w:rsid w:val="00C218B7"/>
    <w:rsid w:val="00C23944"/>
    <w:rsid w:val="00C30F29"/>
    <w:rsid w:val="00C4147B"/>
    <w:rsid w:val="00C446C5"/>
    <w:rsid w:val="00C4563C"/>
    <w:rsid w:val="00C5334E"/>
    <w:rsid w:val="00C61FBE"/>
    <w:rsid w:val="00C655FB"/>
    <w:rsid w:val="00C66465"/>
    <w:rsid w:val="00C7032F"/>
    <w:rsid w:val="00C73FFA"/>
    <w:rsid w:val="00C76A73"/>
    <w:rsid w:val="00C76D6E"/>
    <w:rsid w:val="00C84A70"/>
    <w:rsid w:val="00C86648"/>
    <w:rsid w:val="00CA2DB9"/>
    <w:rsid w:val="00CA7AD6"/>
    <w:rsid w:val="00CB0217"/>
    <w:rsid w:val="00CB39B2"/>
    <w:rsid w:val="00CC23C8"/>
    <w:rsid w:val="00CD26AE"/>
    <w:rsid w:val="00CD5236"/>
    <w:rsid w:val="00CD6877"/>
    <w:rsid w:val="00CE1FE7"/>
    <w:rsid w:val="00CE5089"/>
    <w:rsid w:val="00CE5590"/>
    <w:rsid w:val="00CF0CFE"/>
    <w:rsid w:val="00CF263E"/>
    <w:rsid w:val="00CF4B84"/>
    <w:rsid w:val="00CF7D33"/>
    <w:rsid w:val="00D0243F"/>
    <w:rsid w:val="00D0439A"/>
    <w:rsid w:val="00D134CF"/>
    <w:rsid w:val="00D22138"/>
    <w:rsid w:val="00D230EA"/>
    <w:rsid w:val="00D263C4"/>
    <w:rsid w:val="00D36EBA"/>
    <w:rsid w:val="00D439BD"/>
    <w:rsid w:val="00D44DE9"/>
    <w:rsid w:val="00D4745C"/>
    <w:rsid w:val="00D56845"/>
    <w:rsid w:val="00D73AF1"/>
    <w:rsid w:val="00D7422A"/>
    <w:rsid w:val="00D77D3A"/>
    <w:rsid w:val="00D81E8E"/>
    <w:rsid w:val="00D85461"/>
    <w:rsid w:val="00D85DA4"/>
    <w:rsid w:val="00D9303E"/>
    <w:rsid w:val="00D9526C"/>
    <w:rsid w:val="00DA3737"/>
    <w:rsid w:val="00DB3195"/>
    <w:rsid w:val="00DB4EB8"/>
    <w:rsid w:val="00DC25B8"/>
    <w:rsid w:val="00DC293E"/>
    <w:rsid w:val="00DC303D"/>
    <w:rsid w:val="00DC372C"/>
    <w:rsid w:val="00DC5099"/>
    <w:rsid w:val="00DC737B"/>
    <w:rsid w:val="00DD0CC3"/>
    <w:rsid w:val="00DD26C6"/>
    <w:rsid w:val="00DD2C32"/>
    <w:rsid w:val="00DD48D1"/>
    <w:rsid w:val="00DD565E"/>
    <w:rsid w:val="00DE0CAA"/>
    <w:rsid w:val="00DE15D7"/>
    <w:rsid w:val="00DE20CF"/>
    <w:rsid w:val="00DF0B40"/>
    <w:rsid w:val="00DF4170"/>
    <w:rsid w:val="00DF57D3"/>
    <w:rsid w:val="00DF5C3C"/>
    <w:rsid w:val="00E133D7"/>
    <w:rsid w:val="00E1442C"/>
    <w:rsid w:val="00E249C8"/>
    <w:rsid w:val="00E3109E"/>
    <w:rsid w:val="00E31E23"/>
    <w:rsid w:val="00E33860"/>
    <w:rsid w:val="00E370BB"/>
    <w:rsid w:val="00E40544"/>
    <w:rsid w:val="00E4312C"/>
    <w:rsid w:val="00E44889"/>
    <w:rsid w:val="00E463FF"/>
    <w:rsid w:val="00E47E29"/>
    <w:rsid w:val="00E54EB7"/>
    <w:rsid w:val="00E561F8"/>
    <w:rsid w:val="00E56731"/>
    <w:rsid w:val="00E57DAE"/>
    <w:rsid w:val="00E6050B"/>
    <w:rsid w:val="00E60B5C"/>
    <w:rsid w:val="00E6306E"/>
    <w:rsid w:val="00E64D0B"/>
    <w:rsid w:val="00E662CD"/>
    <w:rsid w:val="00E670FD"/>
    <w:rsid w:val="00E70066"/>
    <w:rsid w:val="00E75CDC"/>
    <w:rsid w:val="00E777CD"/>
    <w:rsid w:val="00E77C04"/>
    <w:rsid w:val="00E8021A"/>
    <w:rsid w:val="00E80CB7"/>
    <w:rsid w:val="00E86565"/>
    <w:rsid w:val="00E865B9"/>
    <w:rsid w:val="00E87FCB"/>
    <w:rsid w:val="00E915EE"/>
    <w:rsid w:val="00EA1956"/>
    <w:rsid w:val="00EA59A3"/>
    <w:rsid w:val="00EA793E"/>
    <w:rsid w:val="00EB074D"/>
    <w:rsid w:val="00EC4181"/>
    <w:rsid w:val="00ED5052"/>
    <w:rsid w:val="00EE7C5F"/>
    <w:rsid w:val="00EF45FF"/>
    <w:rsid w:val="00EF5A02"/>
    <w:rsid w:val="00F03B11"/>
    <w:rsid w:val="00F062AF"/>
    <w:rsid w:val="00F10F2B"/>
    <w:rsid w:val="00F1497E"/>
    <w:rsid w:val="00F1785A"/>
    <w:rsid w:val="00F21E1F"/>
    <w:rsid w:val="00F273A3"/>
    <w:rsid w:val="00F3210D"/>
    <w:rsid w:val="00F33E16"/>
    <w:rsid w:val="00F34E9D"/>
    <w:rsid w:val="00F35331"/>
    <w:rsid w:val="00F40A6F"/>
    <w:rsid w:val="00F506A5"/>
    <w:rsid w:val="00F51141"/>
    <w:rsid w:val="00F56AD8"/>
    <w:rsid w:val="00F572FB"/>
    <w:rsid w:val="00F60590"/>
    <w:rsid w:val="00F64842"/>
    <w:rsid w:val="00F70F92"/>
    <w:rsid w:val="00F725B3"/>
    <w:rsid w:val="00F838D9"/>
    <w:rsid w:val="00F90E31"/>
    <w:rsid w:val="00F93816"/>
    <w:rsid w:val="00F94824"/>
    <w:rsid w:val="00F94C90"/>
    <w:rsid w:val="00FA15AE"/>
    <w:rsid w:val="00FA2E35"/>
    <w:rsid w:val="00FA38B6"/>
    <w:rsid w:val="00FC18E5"/>
    <w:rsid w:val="00FC23A3"/>
    <w:rsid w:val="00FC487F"/>
    <w:rsid w:val="00FD56DA"/>
    <w:rsid w:val="00FE2E83"/>
    <w:rsid w:val="00FE50F1"/>
    <w:rsid w:val="00FF4F2E"/>
    <w:rsid w:val="00FF5893"/>
    <w:rsid w:val="00F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1833C"/>
  <w15:docId w15:val="{35BFCD48-7245-4475-8C6F-E8BE724B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2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F3EB6"/>
    <w:pPr>
      <w:spacing w:after="75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2">
    <w:name w:val="Body Text 2"/>
    <w:basedOn w:val="a"/>
    <w:link w:val="20"/>
    <w:unhideWhenUsed/>
    <w:rsid w:val="008F3EB6"/>
    <w:pPr>
      <w:spacing w:after="0" w:line="240" w:lineRule="auto"/>
      <w:jc w:val="both"/>
    </w:pPr>
    <w:rPr>
      <w:rFonts w:ascii="Arial" w:eastAsia="Arial" w:hAnsi="Arial" w:cs="Times New Roman"/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F3EB6"/>
    <w:rPr>
      <w:rFonts w:ascii="Arial" w:eastAsia="Arial" w:hAnsi="Arial" w:cs="Times New Roman"/>
      <w:sz w:val="28"/>
      <w:szCs w:val="20"/>
      <w:lang w:val="x-none" w:eastAsia="x-none"/>
    </w:rPr>
  </w:style>
  <w:style w:type="character" w:styleId="a5">
    <w:name w:val="Hyperlink"/>
    <w:basedOn w:val="a0"/>
    <w:uiPriority w:val="99"/>
    <w:semiHidden/>
    <w:unhideWhenUsed/>
    <w:rsid w:val="001748EA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556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8C1D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C1D5C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7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71C0"/>
    <w:rPr>
      <w:rFonts w:ascii="Segoe UI" w:hAnsi="Segoe UI" w:cs="Segoe UI"/>
      <w:sz w:val="18"/>
      <w:szCs w:val="18"/>
    </w:rPr>
  </w:style>
  <w:style w:type="character" w:customStyle="1" w:styleId="s2">
    <w:name w:val="s2"/>
    <w:qFormat/>
    <w:rsid w:val="00B11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A0561-9B5B-49E3-B4A5-5454F756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4500</TotalTime>
  <Pages>9</Pages>
  <Words>3439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Татьяна Ивановна</dc:creator>
  <cp:keywords/>
  <dc:description/>
  <cp:lastModifiedBy>Леконцева Оксана Юрьевна</cp:lastModifiedBy>
  <cp:revision>131</cp:revision>
  <cp:lastPrinted>2025-03-24T04:13:00Z</cp:lastPrinted>
  <dcterms:created xsi:type="dcterms:W3CDTF">2019-06-11T05:20:00Z</dcterms:created>
  <dcterms:modified xsi:type="dcterms:W3CDTF">2025-03-24T04:17:00Z</dcterms:modified>
</cp:coreProperties>
</file>